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Default="0047269A" w:rsidP="00161DCE">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161DCE">
      <w:pPr>
        <w:rPr>
          <w:noProof/>
        </w:rPr>
      </w:pPr>
    </w:p>
    <w:p w14:paraId="7694BFBF" w14:textId="30659C6E" w:rsidR="002E5D71" w:rsidRDefault="002E5D71" w:rsidP="00161DCE">
      <w:pPr>
        <w:rPr>
          <w:b/>
        </w:rPr>
      </w:pPr>
    </w:p>
    <w:p w14:paraId="52D83A2B" w14:textId="21958DAD" w:rsidR="00910B42" w:rsidRPr="00FD34C0" w:rsidRDefault="004A2DDD" w:rsidP="00161DCE">
      <w:pPr>
        <w:pStyle w:val="Heading1"/>
        <w:pBdr>
          <w:left w:val="single" w:sz="4" w:space="1" w:color="auto"/>
        </w:pBdr>
      </w:pPr>
      <w:r w:rsidRPr="004A2DDD">
        <w:t>Job Description</w:t>
      </w:r>
    </w:p>
    <w:p w14:paraId="4743AA9B" w14:textId="77777777" w:rsidR="0000422B" w:rsidRDefault="0000422B" w:rsidP="00161DCE">
      <w:pPr>
        <w:spacing w:after="0"/>
        <w:rPr>
          <w:rFonts w:cs="Arial"/>
          <w:b/>
          <w:bCs/>
        </w:rPr>
      </w:pPr>
    </w:p>
    <w:p w14:paraId="17CF0502" w14:textId="13640D2B" w:rsidR="13073A8A" w:rsidRPr="00651562" w:rsidRDefault="58E85D88" w:rsidP="00161DCE">
      <w:pPr>
        <w:spacing w:after="0"/>
      </w:pPr>
      <w:r w:rsidRPr="3071398F">
        <w:rPr>
          <w:rFonts w:cs="Arial"/>
          <w:b/>
          <w:bCs/>
        </w:rPr>
        <w:t>Job title</w:t>
      </w:r>
      <w:r w:rsidR="34DAD8D0" w:rsidRPr="3071398F">
        <w:rPr>
          <w:rFonts w:cs="Arial"/>
          <w:b/>
          <w:bCs/>
        </w:rPr>
        <w:t>:</w:t>
      </w:r>
      <w:r>
        <w:tab/>
      </w:r>
      <w:r>
        <w:tab/>
      </w:r>
      <w:r w:rsidR="004D5BC1" w:rsidRPr="004D5BC1">
        <w:rPr>
          <w:rFonts w:cs="Arial"/>
        </w:rPr>
        <w:t>Administrator</w:t>
      </w:r>
      <w:r w:rsidR="006D11DA">
        <w:rPr>
          <w:rFonts w:cs="Arial"/>
        </w:rPr>
        <w:t xml:space="preserve"> (17 hours per week)</w:t>
      </w:r>
    </w:p>
    <w:p w14:paraId="13828407" w14:textId="77777777" w:rsidR="000742F4" w:rsidRDefault="000742F4" w:rsidP="00161DCE">
      <w:pPr>
        <w:spacing w:after="0"/>
        <w:rPr>
          <w:rFonts w:cs="Arial"/>
          <w:b/>
        </w:rPr>
      </w:pPr>
    </w:p>
    <w:p w14:paraId="24F79978" w14:textId="31F6F4B1" w:rsidR="00177727" w:rsidRPr="00651562" w:rsidRDefault="00910B42" w:rsidP="00161DCE">
      <w:pPr>
        <w:spacing w:after="0"/>
      </w:pPr>
      <w:r w:rsidRPr="3071398F">
        <w:rPr>
          <w:rFonts w:cs="Arial"/>
          <w:b/>
          <w:bCs/>
        </w:rPr>
        <w:t>Reports to:</w:t>
      </w:r>
      <w:r w:rsidR="00177727" w:rsidRPr="3071398F">
        <w:rPr>
          <w:rFonts w:cs="Arial"/>
          <w:color w:val="0070C0"/>
        </w:rPr>
        <w:t xml:space="preserve"> </w:t>
      </w:r>
      <w:r>
        <w:tab/>
      </w:r>
      <w:r>
        <w:tab/>
      </w:r>
      <w:r w:rsidR="004D5BC1">
        <w:t>Deputy Director of Occupational Safety and Health</w:t>
      </w:r>
    </w:p>
    <w:p w14:paraId="7DD5C956" w14:textId="77777777" w:rsidR="00177727" w:rsidRPr="0000422B" w:rsidRDefault="00177727" w:rsidP="00161DCE">
      <w:pPr>
        <w:spacing w:after="0"/>
        <w:rPr>
          <w:rFonts w:cs="Arial"/>
          <w:b/>
        </w:rPr>
      </w:pPr>
    </w:p>
    <w:p w14:paraId="3F012CC3" w14:textId="7AF6D51F" w:rsidR="002E5D71" w:rsidRPr="000742F4" w:rsidRDefault="7563E393" w:rsidP="00161DCE">
      <w:pPr>
        <w:spacing w:after="0"/>
      </w:pPr>
      <w:r w:rsidRPr="3071398F">
        <w:rPr>
          <w:rFonts w:cs="Arial"/>
          <w:b/>
          <w:bCs/>
        </w:rPr>
        <w:t>Department/School</w:t>
      </w:r>
      <w:r w:rsidR="0000422B" w:rsidRPr="3071398F">
        <w:rPr>
          <w:rFonts w:cs="Arial"/>
          <w:b/>
          <w:bCs/>
        </w:rPr>
        <w:t>:</w:t>
      </w:r>
      <w:r w:rsidR="002E5D71">
        <w:tab/>
      </w:r>
      <w:r w:rsidR="004D5BC1" w:rsidRPr="004D5BC1">
        <w:rPr>
          <w:rFonts w:cs="Arial"/>
        </w:rPr>
        <w:t>Occupational Safety and Health Services</w:t>
      </w:r>
    </w:p>
    <w:p w14:paraId="0AFA3AE0" w14:textId="227B02C7" w:rsidR="3071398F" w:rsidRDefault="3071398F" w:rsidP="00161DCE">
      <w:pPr>
        <w:spacing w:after="0"/>
        <w:rPr>
          <w:rFonts w:cs="Arial"/>
          <w:b/>
          <w:bCs/>
        </w:rPr>
      </w:pPr>
    </w:p>
    <w:p w14:paraId="7A3C84B6" w14:textId="6436DAE8" w:rsidR="000742F4" w:rsidRPr="00651562" w:rsidRDefault="000742F4" w:rsidP="00161DCE">
      <w:pPr>
        <w:spacing w:after="0"/>
      </w:pPr>
      <w:r w:rsidRPr="3071398F">
        <w:rPr>
          <w:rFonts w:cs="Arial"/>
          <w:b/>
          <w:bCs/>
        </w:rPr>
        <w:t>Grade:</w:t>
      </w:r>
      <w:r>
        <w:tab/>
      </w:r>
      <w:r>
        <w:tab/>
      </w:r>
      <w:r>
        <w:tab/>
      </w:r>
      <w:r w:rsidR="004D5BC1">
        <w:t>4</w:t>
      </w:r>
    </w:p>
    <w:p w14:paraId="5E3B2B8C" w14:textId="77777777" w:rsidR="002E5D71" w:rsidRPr="000742F4" w:rsidRDefault="002E5D71" w:rsidP="00161DCE">
      <w:pPr>
        <w:spacing w:after="0"/>
        <w:rPr>
          <w:rFonts w:cs="Arial"/>
        </w:rPr>
      </w:pPr>
    </w:p>
    <w:p w14:paraId="3D6D4833" w14:textId="52B1281B" w:rsidR="002E5D71" w:rsidRPr="00DB4241" w:rsidRDefault="002E5D71" w:rsidP="00161DCE">
      <w:pPr>
        <w:pStyle w:val="Heading2"/>
      </w:pPr>
      <w:r>
        <w:t>Purpose of the role</w:t>
      </w:r>
    </w:p>
    <w:p w14:paraId="59F06715" w14:textId="77777777" w:rsidR="004D5BC1" w:rsidRDefault="3071398F" w:rsidP="00161DCE">
      <w:pPr>
        <w:spacing w:after="240"/>
      </w:pPr>
      <w:r>
        <w:br/>
      </w:r>
      <w:r w:rsidR="004D5BC1">
        <w:rPr>
          <w:rFonts w:eastAsia="Arial" w:cs="Arial"/>
        </w:rPr>
        <w:t xml:space="preserve">To support the university safety management system and other occupational safety and health data systems, and to provide proactive administrative support to the department.  </w:t>
      </w:r>
    </w:p>
    <w:p w14:paraId="04C15C26" w14:textId="08EC7C7A" w:rsidR="00707C7F" w:rsidRDefault="00CA6B22" w:rsidP="00161DCE">
      <w:pPr>
        <w:rPr>
          <w:b/>
        </w:rPr>
      </w:pPr>
      <w:r w:rsidRPr="004D5BC1">
        <w:rPr>
          <w:b/>
          <w:bCs/>
        </w:rPr>
        <w:t>Line management responsibility for:</w:t>
      </w:r>
      <w:r w:rsidR="004D5BC1" w:rsidRPr="004D5BC1">
        <w:t xml:space="preserve"> </w:t>
      </w:r>
      <w:r w:rsidR="004D5BC1">
        <w:t>Not applicable</w:t>
      </w:r>
    </w:p>
    <w:p w14:paraId="479F2006" w14:textId="1B65D64F" w:rsidR="006F7241" w:rsidRPr="00CB4CE0" w:rsidRDefault="006F7241" w:rsidP="00161DCE">
      <w:pPr>
        <w:pStyle w:val="Heading2"/>
        <w:rPr>
          <w:rFonts w:cs="Arial"/>
          <w:b w:val="0"/>
          <w:bCs/>
          <w:szCs w:val="22"/>
        </w:rPr>
      </w:pPr>
      <w:r w:rsidRPr="00CB4CE0">
        <w:rPr>
          <w:rFonts w:cs="Arial"/>
          <w:bCs/>
          <w:szCs w:val="22"/>
        </w:rPr>
        <w:t>Main areas of responsibility:</w:t>
      </w:r>
    </w:p>
    <w:p w14:paraId="3ADB3CFA" w14:textId="77777777" w:rsidR="004D5BC1" w:rsidRDefault="004D5BC1" w:rsidP="00161DCE">
      <w:pPr>
        <w:pStyle w:val="ListParagraph"/>
        <w:numPr>
          <w:ilvl w:val="0"/>
          <w:numId w:val="13"/>
        </w:numPr>
        <w:rPr>
          <w:rFonts w:eastAsia="Arial" w:cs="Arial"/>
        </w:rPr>
      </w:pPr>
      <w:r>
        <w:rPr>
          <w:rFonts w:eastAsia="Arial" w:cs="Arial"/>
        </w:rPr>
        <w:t xml:space="preserve">To provide a helpdesk service to support the successful operation of the institutional safety management system and ensure queries are managed responsively and efficiently.  </w:t>
      </w:r>
    </w:p>
    <w:p w14:paraId="07BF225C" w14:textId="77777777" w:rsidR="004D5BC1" w:rsidRDefault="004D5BC1" w:rsidP="00161DCE">
      <w:pPr>
        <w:pStyle w:val="ListParagraph"/>
        <w:numPr>
          <w:ilvl w:val="0"/>
          <w:numId w:val="13"/>
        </w:numPr>
        <w:spacing w:after="0"/>
        <w:rPr>
          <w:rFonts w:eastAsia="Calibri"/>
        </w:rPr>
      </w:pPr>
      <w:r>
        <w:rPr>
          <w:rFonts w:eastAsia="Arial" w:cs="Arial"/>
        </w:rPr>
        <w:t>To produce statistical reports from the system on usage.</w:t>
      </w:r>
    </w:p>
    <w:p w14:paraId="4A95D5A0" w14:textId="77777777" w:rsidR="004D5BC1" w:rsidRDefault="004D5BC1" w:rsidP="00161DCE">
      <w:pPr>
        <w:pStyle w:val="ListParagraph"/>
        <w:numPr>
          <w:ilvl w:val="0"/>
          <w:numId w:val="13"/>
        </w:numPr>
        <w:spacing w:after="0"/>
        <w:rPr>
          <w:rFonts w:eastAsia="Calibri"/>
        </w:rPr>
      </w:pPr>
      <w:r>
        <w:rPr>
          <w:rFonts w:eastAsia="Arial" w:cs="Arial"/>
        </w:rPr>
        <w:t>To act as the co-ordinator of Personal Emergency Evacuation Plans (PEEPS) for the University to ensure individuals who may have difficulties evacuating a building to a Total Place of Safety can do so without support or assistance from others.</w:t>
      </w:r>
    </w:p>
    <w:p w14:paraId="7131296C" w14:textId="77777777" w:rsidR="004D5BC1" w:rsidRDefault="004D5BC1" w:rsidP="00161DCE">
      <w:pPr>
        <w:pStyle w:val="ListParagraph"/>
        <w:numPr>
          <w:ilvl w:val="0"/>
          <w:numId w:val="13"/>
        </w:numPr>
        <w:spacing w:after="0"/>
        <w:rPr>
          <w:rFonts w:eastAsia="Calibri"/>
        </w:rPr>
      </w:pPr>
      <w:r>
        <w:rPr>
          <w:rFonts w:eastAsia="Arial" w:cs="Arial"/>
        </w:rPr>
        <w:t xml:space="preserve">To deliver administrative and co-ordination support to the Fire Safety Manager to ensure the effective provision of Personal Emergency Evacuation Plans to ensure the delivery of this service across the University  </w:t>
      </w:r>
    </w:p>
    <w:p w14:paraId="060F0D53" w14:textId="77777777" w:rsidR="004D5BC1" w:rsidRDefault="004D5BC1" w:rsidP="00161DCE">
      <w:pPr>
        <w:pStyle w:val="ListParagraph"/>
        <w:numPr>
          <w:ilvl w:val="0"/>
          <w:numId w:val="13"/>
        </w:numPr>
        <w:spacing w:after="0"/>
        <w:rPr>
          <w:rFonts w:eastAsia="Calibri"/>
        </w:rPr>
      </w:pPr>
      <w:r>
        <w:rPr>
          <w:rFonts w:eastAsia="Arial" w:cs="Arial"/>
        </w:rPr>
        <w:t xml:space="preserve">To provide comprehensive administrative support to Safety and Wellbeing committees, and related forums, groups and meetings. This includes the organisation and scheduling of meetings, circulating agendas and minute taking to ensure key discussions and actions are fully noted and circulated. </w:t>
      </w:r>
    </w:p>
    <w:p w14:paraId="449BB612" w14:textId="0A7ECAA6" w:rsidR="001B10CF" w:rsidRPr="00B66851" w:rsidRDefault="004D5BC1" w:rsidP="00161DCE">
      <w:pPr>
        <w:pStyle w:val="ListParagraph"/>
        <w:numPr>
          <w:ilvl w:val="0"/>
          <w:numId w:val="13"/>
        </w:numPr>
        <w:rPr>
          <w:rFonts w:cs="Arial"/>
          <w:b/>
          <w:sz w:val="20"/>
          <w:szCs w:val="20"/>
        </w:rPr>
      </w:pPr>
      <w:r w:rsidRPr="6AA75278">
        <w:rPr>
          <w:rFonts w:eastAsia="Arial" w:cs="Arial"/>
        </w:rPr>
        <w:t>To provide training/deliver presentations to staff on the use of the safety management system.</w:t>
      </w:r>
    </w:p>
    <w:p w14:paraId="7424693F" w14:textId="2E6A7A25" w:rsidR="6BF6DA31" w:rsidRDefault="6BF6DA31" w:rsidP="00161DCE">
      <w:pPr>
        <w:pStyle w:val="ListParagraph"/>
        <w:numPr>
          <w:ilvl w:val="0"/>
          <w:numId w:val="13"/>
        </w:numPr>
        <w:rPr>
          <w:rFonts w:cs="Arial"/>
        </w:rPr>
      </w:pPr>
      <w:r w:rsidRPr="6AA75278">
        <w:rPr>
          <w:rFonts w:cs="Arial"/>
        </w:rPr>
        <w:t>To provide comprehensive financial administration support to the department. This includes monitoring supplies, journal recharges, ordering (using the university financial system), processing claims, processing invoices for payment, procurement support, contract administration, assisting with year-end accounts.</w:t>
      </w:r>
    </w:p>
    <w:p w14:paraId="52CACACD" w14:textId="7FBFCF32" w:rsidR="00A965A8" w:rsidRPr="00CB4CE0" w:rsidRDefault="00A965A8" w:rsidP="00161DC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161DCE">
      <w:pPr>
        <w:pStyle w:val="NoSpacing"/>
      </w:pPr>
    </w:p>
    <w:p w14:paraId="5E516B0B" w14:textId="773BDFDE" w:rsidR="00C82F11" w:rsidRPr="00C82F11" w:rsidRDefault="00C82F11" w:rsidP="00161DCE">
      <w:pPr>
        <w:rPr>
          <w:rFonts w:cs="Arial"/>
        </w:rPr>
      </w:pPr>
      <w:r w:rsidRPr="00C82F11">
        <w:rPr>
          <w:rFonts w:cs="Arial"/>
        </w:rPr>
        <w:t>These are standard to all University of Brighton job descriptions.</w:t>
      </w:r>
    </w:p>
    <w:p w14:paraId="7787B6B1" w14:textId="77777777" w:rsidR="00C82F11" w:rsidRPr="00C82F11" w:rsidRDefault="00C82F11" w:rsidP="00161DCE">
      <w:pPr>
        <w:pStyle w:val="ListParagraph"/>
        <w:numPr>
          <w:ilvl w:val="0"/>
          <w:numId w:val="11"/>
        </w:numPr>
        <w:rPr>
          <w:rFonts w:eastAsiaTheme="minorEastAsia"/>
          <w:lang w:eastAsia="en-GB"/>
        </w:rPr>
      </w:pPr>
      <w:r w:rsidRPr="4674A20C">
        <w:rPr>
          <w:rFonts w:eastAsia="Times New Roman" w:cs="Arial"/>
          <w:lang w:eastAsia="en-GB"/>
        </w:rPr>
        <w:lastRenderedPageBreak/>
        <w:t>To undertake other duties appropriate to the grade and character of work as may be reasonably required, including specific duties of a similar or lesser grade.</w:t>
      </w:r>
    </w:p>
    <w:p w14:paraId="48D2EB2C" w14:textId="73C3D805" w:rsidR="00A965A8" w:rsidRPr="00C82F11" w:rsidRDefault="00A965A8" w:rsidP="00161DCE">
      <w:pPr>
        <w:pStyle w:val="ListParagraph"/>
        <w:numPr>
          <w:ilvl w:val="0"/>
          <w:numId w:val="1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00161DCE">
      <w:pPr>
        <w:pStyle w:val="ListParagraph"/>
        <w:numPr>
          <w:ilvl w:val="0"/>
          <w:numId w:val="1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00161DCE">
      <w:pPr>
        <w:pStyle w:val="ListParagraph"/>
        <w:numPr>
          <w:ilvl w:val="0"/>
          <w:numId w:val="1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1C0CED81" w14:textId="37839DE1" w:rsidR="006F7241" w:rsidRPr="006B5D4A" w:rsidRDefault="00060811" w:rsidP="00161DCE">
      <w:pPr>
        <w:pStyle w:val="Heading1"/>
      </w:pPr>
      <w:r>
        <w:t xml:space="preserve">Person </w:t>
      </w:r>
      <w:r w:rsidRPr="00060811">
        <w:t>Specification</w:t>
      </w:r>
    </w:p>
    <w:p w14:paraId="551BFBE2" w14:textId="77777777" w:rsidR="00FB7086" w:rsidRDefault="00FB7086" w:rsidP="00161DCE">
      <w:pPr>
        <w:rPr>
          <w:rFonts w:cs="Arial"/>
        </w:rPr>
      </w:pPr>
    </w:p>
    <w:p w14:paraId="35BD4424" w14:textId="6EC6B3F0" w:rsidR="00A6540A" w:rsidRDefault="00707C7F" w:rsidP="00161DCE">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r w:rsidR="0036601E">
        <w:rPr>
          <w:rFonts w:cs="Arial"/>
        </w:rPr>
        <w:t>criteri</w:t>
      </w:r>
      <w:r w:rsidR="004161AD">
        <w:rPr>
          <w:rFonts w:cs="Arial"/>
        </w:rPr>
        <w:t>a.</w:t>
      </w:r>
    </w:p>
    <w:p w14:paraId="469A303B" w14:textId="018CF676" w:rsidR="0072305D" w:rsidRDefault="0072305D" w:rsidP="00161DCE">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161DCE">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161DCE">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161DCE">
            <w:pPr>
              <w:rPr>
                <w:rFonts w:cs="Arial"/>
              </w:rPr>
            </w:pPr>
          </w:p>
        </w:tc>
      </w:tr>
      <w:tr w:rsidR="00865650" w14:paraId="12269380" w14:textId="77777777" w:rsidTr="00722F41">
        <w:tc>
          <w:tcPr>
            <w:tcW w:w="9072" w:type="dxa"/>
          </w:tcPr>
          <w:p w14:paraId="02F4A5D9" w14:textId="42B342A0" w:rsidR="004D5BC1" w:rsidRPr="00472529" w:rsidRDefault="004D5BC1" w:rsidP="00161DCE">
            <w:pPr>
              <w:pStyle w:val="ListParagraph"/>
              <w:numPr>
                <w:ilvl w:val="0"/>
                <w:numId w:val="13"/>
              </w:numPr>
              <w:rPr>
                <w:rFonts w:eastAsia="Arial" w:cs="Arial"/>
              </w:rPr>
            </w:pPr>
            <w:r w:rsidRPr="00472529">
              <w:rPr>
                <w:rFonts w:eastAsia="Arial" w:cs="Arial"/>
              </w:rPr>
              <w:t xml:space="preserve">Interpersonal skills to be able to respond to a wide range of queries from a diverse audience. </w:t>
            </w:r>
            <w:r w:rsidR="00135BCB" w:rsidRPr="00472529">
              <w:rPr>
                <w:rFonts w:eastAsia="Arial" w:cs="Arial"/>
                <w:b/>
                <w:bCs/>
              </w:rPr>
              <w:t>(</w:t>
            </w:r>
            <w:r w:rsidRPr="00472529">
              <w:rPr>
                <w:rFonts w:eastAsia="Arial" w:cs="Arial"/>
                <w:b/>
                <w:bCs/>
              </w:rPr>
              <w:t>A,I</w:t>
            </w:r>
            <w:r w:rsidR="00135BCB" w:rsidRPr="00472529">
              <w:rPr>
                <w:rFonts w:eastAsia="Arial" w:cs="Arial"/>
                <w:b/>
                <w:bCs/>
              </w:rPr>
              <w:t>)</w:t>
            </w:r>
          </w:p>
          <w:p w14:paraId="7E8B1CB7" w14:textId="01F63D3A" w:rsidR="004D5BC1" w:rsidRPr="00472529" w:rsidRDefault="004D5BC1" w:rsidP="00161DCE">
            <w:pPr>
              <w:pStyle w:val="ListParagraph"/>
              <w:numPr>
                <w:ilvl w:val="0"/>
                <w:numId w:val="13"/>
              </w:numPr>
              <w:rPr>
                <w:rFonts w:eastAsia="Arial" w:cs="Arial"/>
              </w:rPr>
            </w:pPr>
            <w:r w:rsidRPr="00472529">
              <w:rPr>
                <w:rFonts w:eastAsia="Arial" w:cs="Arial"/>
              </w:rPr>
              <w:t xml:space="preserve">The ability to maintain effective administrative systems and work processes and meet agreed priorities. </w:t>
            </w:r>
            <w:r w:rsidR="00135BCB" w:rsidRPr="00472529">
              <w:rPr>
                <w:rFonts w:eastAsia="Arial" w:cs="Arial"/>
                <w:b/>
                <w:bCs/>
              </w:rPr>
              <w:t>(</w:t>
            </w:r>
            <w:r w:rsidRPr="00472529">
              <w:rPr>
                <w:rFonts w:eastAsia="Arial" w:cs="Arial"/>
                <w:b/>
                <w:bCs/>
              </w:rPr>
              <w:t>A</w:t>
            </w:r>
            <w:r w:rsidR="00135BCB" w:rsidRPr="00472529">
              <w:rPr>
                <w:rFonts w:eastAsia="Arial" w:cs="Arial"/>
                <w:b/>
                <w:bCs/>
              </w:rPr>
              <w:t>)</w:t>
            </w:r>
          </w:p>
          <w:p w14:paraId="39D9A31A" w14:textId="26EA9E33" w:rsidR="004D5BC1" w:rsidRPr="00472529" w:rsidRDefault="004D5BC1" w:rsidP="00161DCE">
            <w:pPr>
              <w:pStyle w:val="ListParagraph"/>
              <w:numPr>
                <w:ilvl w:val="0"/>
                <w:numId w:val="13"/>
              </w:numPr>
              <w:rPr>
                <w:rFonts w:eastAsia="Calibri"/>
              </w:rPr>
            </w:pPr>
            <w:r w:rsidRPr="00472529">
              <w:rPr>
                <w:rFonts w:eastAsia="Arial" w:cs="Arial"/>
              </w:rPr>
              <w:t xml:space="preserve">Ability to solve problems. </w:t>
            </w:r>
            <w:r w:rsidR="00135BCB" w:rsidRPr="00472529">
              <w:rPr>
                <w:rFonts w:eastAsia="Arial" w:cs="Arial"/>
                <w:b/>
                <w:bCs/>
              </w:rPr>
              <w:t>(</w:t>
            </w:r>
            <w:r w:rsidRPr="00472529">
              <w:rPr>
                <w:rFonts w:eastAsia="Arial" w:cs="Arial"/>
                <w:b/>
                <w:bCs/>
              </w:rPr>
              <w:t>A,I</w:t>
            </w:r>
            <w:r w:rsidR="00135BCB" w:rsidRPr="00472529">
              <w:rPr>
                <w:rFonts w:eastAsia="Arial" w:cs="Arial"/>
                <w:b/>
                <w:bCs/>
              </w:rPr>
              <w:t>)</w:t>
            </w:r>
          </w:p>
          <w:p w14:paraId="6D52E858" w14:textId="4859E3AB" w:rsidR="004D5BC1" w:rsidRPr="00472529" w:rsidRDefault="004D5BC1" w:rsidP="00161DCE">
            <w:pPr>
              <w:pStyle w:val="ListParagraph"/>
              <w:numPr>
                <w:ilvl w:val="0"/>
                <w:numId w:val="13"/>
              </w:numPr>
              <w:rPr>
                <w:rFonts w:eastAsia="Calibri"/>
              </w:rPr>
            </w:pPr>
            <w:r w:rsidRPr="00472529">
              <w:rPr>
                <w:rFonts w:eastAsia="Arial" w:cs="Arial"/>
              </w:rPr>
              <w:t xml:space="preserve">An ability to play close attention to detail and present work accurately and clearly. </w:t>
            </w:r>
            <w:r w:rsidR="00135BCB" w:rsidRPr="00472529">
              <w:rPr>
                <w:rFonts w:eastAsia="Arial" w:cs="Arial"/>
                <w:b/>
                <w:bCs/>
              </w:rPr>
              <w:t>(</w:t>
            </w:r>
            <w:r w:rsidRPr="00472529">
              <w:rPr>
                <w:rFonts w:eastAsia="Arial" w:cs="Arial"/>
                <w:b/>
                <w:bCs/>
              </w:rPr>
              <w:t>A,I</w:t>
            </w:r>
            <w:r w:rsidR="00135BCB" w:rsidRPr="00472529">
              <w:rPr>
                <w:rFonts w:eastAsia="Arial" w:cs="Arial"/>
                <w:b/>
                <w:bCs/>
              </w:rPr>
              <w:t>)</w:t>
            </w:r>
          </w:p>
          <w:p w14:paraId="20A87840" w14:textId="09705E0E" w:rsidR="004D5BC1" w:rsidRPr="00472529" w:rsidRDefault="004D5BC1" w:rsidP="00161DCE">
            <w:pPr>
              <w:pStyle w:val="ListParagraph"/>
              <w:numPr>
                <w:ilvl w:val="0"/>
                <w:numId w:val="13"/>
              </w:numPr>
              <w:rPr>
                <w:rFonts w:eastAsia="Arial" w:cs="Arial"/>
              </w:rPr>
            </w:pPr>
            <w:r w:rsidRPr="00472529">
              <w:rPr>
                <w:rFonts w:eastAsia="Arial" w:cs="Arial"/>
              </w:rPr>
              <w:t xml:space="preserve">Ability to interpret, apply and communicate regulations and procedures. </w:t>
            </w:r>
            <w:r w:rsidR="00135BCB" w:rsidRPr="00472529">
              <w:rPr>
                <w:rFonts w:eastAsia="Arial" w:cs="Arial"/>
                <w:b/>
                <w:bCs/>
              </w:rPr>
              <w:t>(</w:t>
            </w:r>
            <w:r w:rsidRPr="00472529">
              <w:rPr>
                <w:rFonts w:eastAsia="Arial" w:cs="Arial"/>
                <w:b/>
                <w:bCs/>
              </w:rPr>
              <w:t>I</w:t>
            </w:r>
            <w:r w:rsidR="00135BCB" w:rsidRPr="00472529">
              <w:rPr>
                <w:rFonts w:eastAsia="Arial" w:cs="Arial"/>
                <w:b/>
                <w:bCs/>
              </w:rPr>
              <w:t>)</w:t>
            </w:r>
          </w:p>
          <w:p w14:paraId="7A19E186" w14:textId="19D3EC54" w:rsidR="004D5BC1" w:rsidRPr="00472529" w:rsidRDefault="004D5BC1" w:rsidP="00161DCE">
            <w:pPr>
              <w:pStyle w:val="ListParagraph"/>
              <w:numPr>
                <w:ilvl w:val="0"/>
                <w:numId w:val="13"/>
              </w:numPr>
              <w:rPr>
                <w:rFonts w:eastAsia="Calibri"/>
              </w:rPr>
            </w:pPr>
            <w:r w:rsidRPr="00472529">
              <w:rPr>
                <w:rFonts w:eastAsia="Arial" w:cs="Arial"/>
              </w:rPr>
              <w:t xml:space="preserve">Written communication skills to be able to produce a range of correspondence grammatically and accurately. </w:t>
            </w:r>
            <w:r w:rsidR="00135BCB" w:rsidRPr="00472529">
              <w:rPr>
                <w:rFonts w:eastAsia="Arial" w:cs="Arial"/>
                <w:b/>
                <w:bCs/>
              </w:rPr>
              <w:t>(</w:t>
            </w:r>
            <w:r w:rsidRPr="00472529">
              <w:rPr>
                <w:rFonts w:eastAsia="Arial" w:cs="Arial"/>
                <w:b/>
                <w:bCs/>
              </w:rPr>
              <w:t>E</w:t>
            </w:r>
            <w:r w:rsidR="00135BCB" w:rsidRPr="00472529">
              <w:rPr>
                <w:rFonts w:eastAsia="Arial" w:cs="Arial"/>
                <w:b/>
                <w:bCs/>
              </w:rPr>
              <w:t>)</w:t>
            </w:r>
          </w:p>
          <w:p w14:paraId="4DEDCD50" w14:textId="6161ED6D" w:rsidR="004D5BC1" w:rsidRPr="00472529" w:rsidRDefault="004D5BC1" w:rsidP="00161DCE">
            <w:pPr>
              <w:pStyle w:val="ListParagraph"/>
              <w:numPr>
                <w:ilvl w:val="0"/>
                <w:numId w:val="13"/>
              </w:numPr>
              <w:rPr>
                <w:rFonts w:eastAsia="Arial" w:cs="Arial"/>
              </w:rPr>
            </w:pPr>
            <w:r w:rsidRPr="00472529">
              <w:rPr>
                <w:rFonts w:eastAsia="Arial" w:cs="Arial"/>
              </w:rPr>
              <w:t xml:space="preserve">Proficiency with the Microsoft suite of packages (Word, Excel, Outlook, PowerPoint). </w:t>
            </w:r>
            <w:r w:rsidR="00135BCB" w:rsidRPr="00472529">
              <w:rPr>
                <w:rFonts w:eastAsia="Arial" w:cs="Arial"/>
                <w:b/>
                <w:bCs/>
              </w:rPr>
              <w:t>(</w:t>
            </w:r>
            <w:r w:rsidRPr="00472529">
              <w:rPr>
                <w:rFonts w:eastAsia="Arial" w:cs="Arial"/>
                <w:b/>
                <w:bCs/>
              </w:rPr>
              <w:t>E</w:t>
            </w:r>
            <w:r w:rsidR="00135BCB" w:rsidRPr="00472529">
              <w:rPr>
                <w:rFonts w:eastAsia="Arial" w:cs="Arial"/>
                <w:b/>
                <w:bCs/>
              </w:rPr>
              <w:t>)</w:t>
            </w:r>
          </w:p>
          <w:p w14:paraId="36EA44D0" w14:textId="5EB320AD" w:rsidR="004D5BC1" w:rsidRPr="00472529" w:rsidRDefault="004D5BC1" w:rsidP="00161DCE">
            <w:pPr>
              <w:pStyle w:val="ListParagraph"/>
              <w:numPr>
                <w:ilvl w:val="0"/>
                <w:numId w:val="13"/>
              </w:numPr>
              <w:rPr>
                <w:rFonts w:eastAsia="Arial" w:cs="Arial"/>
              </w:rPr>
            </w:pPr>
            <w:r w:rsidRPr="00472529">
              <w:rPr>
                <w:rFonts w:eastAsia="Arial" w:cs="Arial"/>
              </w:rPr>
              <w:t xml:space="preserve">Ability to present information to others. </w:t>
            </w:r>
            <w:r w:rsidR="00135BCB" w:rsidRPr="00472529">
              <w:rPr>
                <w:rFonts w:eastAsia="Arial" w:cs="Arial"/>
                <w:b/>
                <w:bCs/>
              </w:rPr>
              <w:t>(</w:t>
            </w:r>
            <w:r w:rsidRPr="00472529">
              <w:rPr>
                <w:rFonts w:eastAsia="Arial" w:cs="Arial"/>
                <w:b/>
                <w:bCs/>
              </w:rPr>
              <w:t>E</w:t>
            </w:r>
            <w:r w:rsidR="00135BCB" w:rsidRPr="00472529">
              <w:rPr>
                <w:rFonts w:eastAsia="Arial" w:cs="Arial"/>
                <w:b/>
                <w:bCs/>
              </w:rPr>
              <w:t>)</w:t>
            </w:r>
          </w:p>
          <w:p w14:paraId="545EB5BB" w14:textId="19306954" w:rsidR="004D5BC1" w:rsidRPr="00472529" w:rsidRDefault="004D5BC1" w:rsidP="00161DCE">
            <w:pPr>
              <w:pStyle w:val="ListParagraph"/>
              <w:numPr>
                <w:ilvl w:val="0"/>
                <w:numId w:val="13"/>
              </w:numPr>
              <w:rPr>
                <w:rFonts w:eastAsia="Arial" w:cs="Arial"/>
              </w:rPr>
            </w:pPr>
            <w:r w:rsidRPr="00472529">
              <w:rPr>
                <w:rFonts w:eastAsia="Arial" w:cs="Arial"/>
              </w:rPr>
              <w:t xml:space="preserve">Possess an ability to prioritise activities and tasks. </w:t>
            </w:r>
            <w:r w:rsidR="00135BCB" w:rsidRPr="00472529">
              <w:rPr>
                <w:rFonts w:eastAsia="Arial" w:cs="Arial"/>
                <w:b/>
                <w:bCs/>
              </w:rPr>
              <w:t>(</w:t>
            </w:r>
            <w:r w:rsidRPr="00472529">
              <w:rPr>
                <w:rFonts w:eastAsia="Arial" w:cs="Arial"/>
                <w:b/>
                <w:bCs/>
              </w:rPr>
              <w:t>I</w:t>
            </w:r>
            <w:r w:rsidR="00135BCB" w:rsidRPr="00472529">
              <w:rPr>
                <w:rFonts w:eastAsia="Arial" w:cs="Arial"/>
                <w:b/>
                <w:bCs/>
              </w:rPr>
              <w:t>)</w:t>
            </w:r>
          </w:p>
          <w:p w14:paraId="0439CF25" w14:textId="10D6AB67" w:rsidR="00865650" w:rsidRPr="00472529" w:rsidRDefault="004D5BC1" w:rsidP="00161DCE">
            <w:pPr>
              <w:pStyle w:val="ListParagraph"/>
              <w:numPr>
                <w:ilvl w:val="0"/>
                <w:numId w:val="13"/>
              </w:numPr>
            </w:pPr>
            <w:r w:rsidRPr="00472529">
              <w:rPr>
                <w:rFonts w:eastAsia="Arial" w:cs="Arial"/>
              </w:rPr>
              <w:t xml:space="preserve">To work proactively, collaboratively and flexibly with others. </w:t>
            </w:r>
            <w:r w:rsidR="00135BCB" w:rsidRPr="00472529">
              <w:rPr>
                <w:rFonts w:eastAsia="Arial" w:cs="Arial"/>
                <w:b/>
                <w:bCs/>
              </w:rPr>
              <w:t>(</w:t>
            </w:r>
            <w:r w:rsidRPr="00472529">
              <w:rPr>
                <w:rFonts w:eastAsia="Arial" w:cs="Arial"/>
                <w:b/>
                <w:bCs/>
              </w:rPr>
              <w:t>I</w:t>
            </w:r>
            <w:r w:rsidR="00135BCB" w:rsidRPr="00472529">
              <w:rPr>
                <w:rFonts w:eastAsia="Arial" w:cs="Arial"/>
                <w:b/>
                <w:bCs/>
              </w:rPr>
              <w:t>)</w:t>
            </w:r>
          </w:p>
          <w:p w14:paraId="7BAF1BE7" w14:textId="77777777" w:rsidR="00865650" w:rsidRPr="00472529" w:rsidRDefault="00865650" w:rsidP="00161DCE">
            <w:pPr>
              <w:rPr>
                <w:rFonts w:cs="Arial"/>
              </w:rPr>
            </w:pPr>
          </w:p>
        </w:tc>
      </w:tr>
      <w:tr w:rsidR="00865650" w14:paraId="41777F18" w14:textId="77777777" w:rsidTr="00722F41">
        <w:tc>
          <w:tcPr>
            <w:tcW w:w="9072" w:type="dxa"/>
          </w:tcPr>
          <w:p w14:paraId="6F418AE9" w14:textId="77777777" w:rsidR="00865650" w:rsidRPr="00472529" w:rsidRDefault="00865650" w:rsidP="00161DCE">
            <w:pPr>
              <w:rPr>
                <w:rFonts w:cs="Arial"/>
                <w:b/>
              </w:rPr>
            </w:pPr>
            <w:r w:rsidRPr="00472529">
              <w:rPr>
                <w:rFonts w:cs="Arial"/>
                <w:b/>
              </w:rPr>
              <w:t>Qualifications</w:t>
            </w:r>
          </w:p>
          <w:p w14:paraId="2D0E3DC9" w14:textId="77777777" w:rsidR="00865650" w:rsidRPr="00472529" w:rsidRDefault="00865650" w:rsidP="00161DCE">
            <w:pPr>
              <w:rPr>
                <w:rFonts w:cs="Arial"/>
              </w:rPr>
            </w:pPr>
          </w:p>
        </w:tc>
      </w:tr>
      <w:tr w:rsidR="00865650" w14:paraId="637542B5" w14:textId="77777777" w:rsidTr="00722F41">
        <w:tc>
          <w:tcPr>
            <w:tcW w:w="9072" w:type="dxa"/>
          </w:tcPr>
          <w:p w14:paraId="20538C45" w14:textId="6E861A19" w:rsidR="00865650" w:rsidRPr="00472529" w:rsidRDefault="004D5BC1" w:rsidP="00161DCE">
            <w:pPr>
              <w:pStyle w:val="ListParagraph"/>
              <w:numPr>
                <w:ilvl w:val="0"/>
                <w:numId w:val="13"/>
              </w:numPr>
              <w:rPr>
                <w:rFonts w:cs="Arial"/>
              </w:rPr>
            </w:pPr>
            <w:r w:rsidRPr="00472529">
              <w:rPr>
                <w:rStyle w:val="normaltextrun"/>
                <w:rFonts w:cs="Arial"/>
                <w:color w:val="000000"/>
                <w:shd w:val="clear" w:color="auto" w:fill="FFFFFF"/>
              </w:rPr>
              <w:t xml:space="preserve">Secondary (or equivalent) level of English Language and Mathematics or equivalent experience. </w:t>
            </w:r>
            <w:r w:rsidR="00135BCB" w:rsidRPr="00472529">
              <w:rPr>
                <w:rStyle w:val="normaltextrun"/>
                <w:rFonts w:cs="Arial"/>
                <w:b/>
                <w:bCs/>
                <w:color w:val="000000"/>
                <w:shd w:val="clear" w:color="auto" w:fill="FFFFFF"/>
              </w:rPr>
              <w:t>(</w:t>
            </w:r>
            <w:r w:rsidRPr="00472529">
              <w:rPr>
                <w:rStyle w:val="normaltextrun"/>
                <w:rFonts w:cs="Arial"/>
                <w:b/>
                <w:bCs/>
                <w:color w:val="000000"/>
                <w:shd w:val="clear" w:color="auto" w:fill="FFFFFF"/>
              </w:rPr>
              <w:t>A</w:t>
            </w:r>
            <w:r w:rsidR="00135BCB" w:rsidRPr="00472529">
              <w:rPr>
                <w:rStyle w:val="normaltextrun"/>
                <w:rFonts w:cs="Arial"/>
                <w:b/>
                <w:bCs/>
                <w:color w:val="000000"/>
                <w:shd w:val="clear" w:color="auto" w:fill="FFFFFF"/>
              </w:rPr>
              <w:t>)</w:t>
            </w:r>
            <w:r w:rsidRPr="00472529">
              <w:rPr>
                <w:rStyle w:val="eop"/>
                <w:rFonts w:cs="Arial"/>
                <w:color w:val="000000"/>
                <w:shd w:val="clear" w:color="auto" w:fill="FFFFFF"/>
              </w:rPr>
              <w:t> </w:t>
            </w:r>
          </w:p>
        </w:tc>
      </w:tr>
      <w:tr w:rsidR="00865650" w14:paraId="4E5F4476" w14:textId="77777777" w:rsidTr="00722F41">
        <w:tc>
          <w:tcPr>
            <w:tcW w:w="9072" w:type="dxa"/>
          </w:tcPr>
          <w:p w14:paraId="5E69C5A8" w14:textId="77777777" w:rsidR="00865650" w:rsidRPr="00472529" w:rsidRDefault="00865650" w:rsidP="00161DCE">
            <w:pPr>
              <w:rPr>
                <w:rFonts w:cs="Arial"/>
                <w:b/>
              </w:rPr>
            </w:pPr>
            <w:r w:rsidRPr="00472529">
              <w:rPr>
                <w:rFonts w:cs="Arial"/>
                <w:b/>
              </w:rPr>
              <w:t>Experience</w:t>
            </w:r>
          </w:p>
          <w:p w14:paraId="51E005B5" w14:textId="77777777" w:rsidR="00865650" w:rsidRPr="00472529" w:rsidRDefault="00865650" w:rsidP="00161DCE">
            <w:pPr>
              <w:rPr>
                <w:rFonts w:cs="Arial"/>
              </w:rPr>
            </w:pPr>
          </w:p>
        </w:tc>
      </w:tr>
      <w:tr w:rsidR="00865650" w14:paraId="6BF59B7C" w14:textId="77777777" w:rsidTr="00722F41">
        <w:tc>
          <w:tcPr>
            <w:tcW w:w="9072" w:type="dxa"/>
          </w:tcPr>
          <w:p w14:paraId="0A21C29E" w14:textId="613FC545" w:rsidR="001A0A7B" w:rsidRPr="00472529" w:rsidRDefault="001A0A7B" w:rsidP="00161DCE">
            <w:pPr>
              <w:pStyle w:val="ListParagraph"/>
              <w:numPr>
                <w:ilvl w:val="0"/>
                <w:numId w:val="13"/>
              </w:numPr>
              <w:rPr>
                <w:rFonts w:eastAsia="Arial" w:cs="Arial"/>
              </w:rPr>
            </w:pPr>
            <w:r w:rsidRPr="00472529">
              <w:rPr>
                <w:rFonts w:eastAsia="Arial" w:cs="Arial"/>
              </w:rPr>
              <w:t xml:space="preserve">Experience of administering database systems. </w:t>
            </w:r>
            <w:r w:rsidR="00135BCB" w:rsidRPr="00472529">
              <w:rPr>
                <w:rFonts w:eastAsia="Arial" w:cs="Arial"/>
                <w:b/>
                <w:bCs/>
              </w:rPr>
              <w:t>(</w:t>
            </w:r>
            <w:r w:rsidRPr="00472529">
              <w:rPr>
                <w:rFonts w:eastAsia="Arial" w:cs="Arial"/>
                <w:b/>
                <w:bCs/>
              </w:rPr>
              <w:t>A,I</w:t>
            </w:r>
            <w:r w:rsidR="00135BCB" w:rsidRPr="00472529">
              <w:rPr>
                <w:rFonts w:eastAsia="Arial" w:cs="Arial"/>
                <w:b/>
                <w:bCs/>
              </w:rPr>
              <w:t>)</w:t>
            </w:r>
          </w:p>
          <w:p w14:paraId="4C33D8C7" w14:textId="61B3C9D8" w:rsidR="001A0A7B" w:rsidRPr="00472529" w:rsidRDefault="001A0A7B" w:rsidP="00161DCE">
            <w:pPr>
              <w:pStyle w:val="ListParagraph"/>
              <w:numPr>
                <w:ilvl w:val="0"/>
                <w:numId w:val="13"/>
              </w:numPr>
              <w:rPr>
                <w:rFonts w:eastAsia="Calibri"/>
              </w:rPr>
            </w:pPr>
            <w:r w:rsidRPr="00472529">
              <w:rPr>
                <w:rFonts w:eastAsia="Arial" w:cs="Arial"/>
              </w:rPr>
              <w:t xml:space="preserve">Proven administrative experience in a busy office environment in a complex or sizable organisation. </w:t>
            </w:r>
            <w:r w:rsidR="00135BCB" w:rsidRPr="00472529">
              <w:rPr>
                <w:rFonts w:eastAsia="Arial" w:cs="Arial"/>
                <w:b/>
                <w:bCs/>
              </w:rPr>
              <w:t>(</w:t>
            </w:r>
            <w:r w:rsidRPr="00472529">
              <w:rPr>
                <w:rFonts w:eastAsia="Arial" w:cs="Arial"/>
                <w:b/>
                <w:bCs/>
              </w:rPr>
              <w:t>I</w:t>
            </w:r>
            <w:r w:rsidR="00135BCB" w:rsidRPr="00472529">
              <w:rPr>
                <w:rFonts w:eastAsia="Arial" w:cs="Arial"/>
                <w:b/>
                <w:bCs/>
              </w:rPr>
              <w:t>)</w:t>
            </w:r>
          </w:p>
          <w:p w14:paraId="7C1018AA" w14:textId="5D59A4D1" w:rsidR="001A0A7B" w:rsidRPr="00472529" w:rsidRDefault="001A0A7B" w:rsidP="00161DCE">
            <w:pPr>
              <w:pStyle w:val="ListParagraph"/>
              <w:numPr>
                <w:ilvl w:val="0"/>
                <w:numId w:val="13"/>
              </w:numPr>
              <w:rPr>
                <w:rFonts w:eastAsia="Calibri"/>
              </w:rPr>
            </w:pPr>
            <w:r w:rsidRPr="00472529">
              <w:rPr>
                <w:rFonts w:eastAsia="Arial" w:cs="Arial"/>
              </w:rPr>
              <w:t xml:space="preserve">Customer service experience. </w:t>
            </w:r>
            <w:r w:rsidR="00135BCB" w:rsidRPr="00472529">
              <w:rPr>
                <w:rFonts w:eastAsia="Arial" w:cs="Arial"/>
                <w:b/>
                <w:bCs/>
              </w:rPr>
              <w:t>(</w:t>
            </w:r>
            <w:r w:rsidRPr="00472529">
              <w:rPr>
                <w:rFonts w:eastAsia="Arial" w:cs="Arial"/>
                <w:b/>
                <w:bCs/>
              </w:rPr>
              <w:t>I</w:t>
            </w:r>
            <w:r w:rsidR="00135BCB" w:rsidRPr="00472529">
              <w:rPr>
                <w:rFonts w:eastAsia="Arial" w:cs="Arial"/>
                <w:b/>
                <w:bCs/>
              </w:rPr>
              <w:t>)</w:t>
            </w:r>
          </w:p>
          <w:p w14:paraId="108F31D0" w14:textId="1B54901B" w:rsidR="001A0A7B" w:rsidRPr="00472529" w:rsidRDefault="001A0A7B" w:rsidP="00161DCE">
            <w:pPr>
              <w:pStyle w:val="ListParagraph"/>
              <w:numPr>
                <w:ilvl w:val="0"/>
                <w:numId w:val="13"/>
              </w:numPr>
              <w:rPr>
                <w:rFonts w:eastAsia="Calibri"/>
              </w:rPr>
            </w:pPr>
            <w:r w:rsidRPr="00472529">
              <w:rPr>
                <w:rFonts w:eastAsia="Arial" w:cs="Arial"/>
              </w:rPr>
              <w:t xml:space="preserve">Experience of taking minutes/notes of meetings, diary management. </w:t>
            </w:r>
            <w:r w:rsidR="00135BCB" w:rsidRPr="00472529">
              <w:rPr>
                <w:rFonts w:eastAsia="Arial" w:cs="Arial"/>
                <w:b/>
                <w:bCs/>
              </w:rPr>
              <w:t>(</w:t>
            </w:r>
            <w:r w:rsidRPr="00472529">
              <w:rPr>
                <w:rFonts w:eastAsia="Arial" w:cs="Arial"/>
                <w:b/>
                <w:bCs/>
              </w:rPr>
              <w:t>A</w:t>
            </w:r>
            <w:r w:rsidR="00135BCB" w:rsidRPr="00472529">
              <w:rPr>
                <w:rFonts w:eastAsia="Arial" w:cs="Arial"/>
                <w:b/>
                <w:bCs/>
              </w:rPr>
              <w:t>)</w:t>
            </w:r>
          </w:p>
          <w:p w14:paraId="6076BC5F" w14:textId="783FB47D" w:rsidR="001A0A7B" w:rsidRPr="00472529" w:rsidRDefault="001A0A7B" w:rsidP="00161DCE">
            <w:pPr>
              <w:pStyle w:val="ListParagraph"/>
              <w:numPr>
                <w:ilvl w:val="0"/>
                <w:numId w:val="13"/>
              </w:numPr>
              <w:rPr>
                <w:rFonts w:eastAsia="Calibri"/>
              </w:rPr>
            </w:pPr>
            <w:r w:rsidRPr="00472529">
              <w:rPr>
                <w:rFonts w:eastAsia="Arial" w:cs="Arial"/>
              </w:rPr>
              <w:t xml:space="preserve">Experience of delivering basic instructional presentations. </w:t>
            </w:r>
            <w:r w:rsidR="00135BCB" w:rsidRPr="00472529">
              <w:rPr>
                <w:rFonts w:eastAsia="Arial" w:cs="Arial"/>
                <w:b/>
                <w:bCs/>
              </w:rPr>
              <w:t>(</w:t>
            </w:r>
            <w:r w:rsidRPr="00472529">
              <w:rPr>
                <w:rFonts w:eastAsia="Arial" w:cs="Arial"/>
                <w:b/>
                <w:bCs/>
              </w:rPr>
              <w:t>A,I</w:t>
            </w:r>
            <w:r w:rsidR="00135BCB" w:rsidRPr="00472529">
              <w:rPr>
                <w:rFonts w:eastAsia="Arial" w:cs="Arial"/>
                <w:b/>
                <w:bCs/>
              </w:rPr>
              <w:t>)</w:t>
            </w:r>
          </w:p>
          <w:p w14:paraId="3BA87601" w14:textId="401DBA9A" w:rsidR="00865650" w:rsidRPr="00472529" w:rsidRDefault="001A0A7B" w:rsidP="00161DCE">
            <w:pPr>
              <w:pStyle w:val="ListParagraph"/>
              <w:numPr>
                <w:ilvl w:val="0"/>
                <w:numId w:val="13"/>
              </w:numPr>
              <w:rPr>
                <w:rFonts w:cs="Arial"/>
              </w:rPr>
            </w:pPr>
            <w:r w:rsidRPr="00472529">
              <w:rPr>
                <w:rFonts w:eastAsia="Arial" w:cs="Arial"/>
              </w:rPr>
              <w:t xml:space="preserve">Experience of producing statistical reports. </w:t>
            </w:r>
            <w:r w:rsidR="00135BCB" w:rsidRPr="00472529">
              <w:rPr>
                <w:rFonts w:eastAsia="Arial" w:cs="Arial"/>
                <w:b/>
                <w:bCs/>
              </w:rPr>
              <w:t>(</w:t>
            </w:r>
            <w:r w:rsidRPr="00472529">
              <w:rPr>
                <w:rFonts w:eastAsia="Arial" w:cs="Arial"/>
                <w:b/>
                <w:bCs/>
              </w:rPr>
              <w:t>I</w:t>
            </w:r>
            <w:r w:rsidR="00135BCB" w:rsidRPr="00472529">
              <w:rPr>
                <w:rFonts w:eastAsia="Arial" w:cs="Arial"/>
                <w:b/>
                <w:bCs/>
              </w:rPr>
              <w:t>)</w:t>
            </w:r>
          </w:p>
          <w:p w14:paraId="37D23A4F" w14:textId="77777777" w:rsidR="00865650" w:rsidRPr="00472529" w:rsidRDefault="00865650" w:rsidP="00161DCE">
            <w:pPr>
              <w:rPr>
                <w:rFonts w:cs="Arial"/>
              </w:rPr>
            </w:pPr>
          </w:p>
        </w:tc>
      </w:tr>
      <w:tr w:rsidR="00865650" w14:paraId="3CC948E2" w14:textId="77777777" w:rsidTr="00722F41">
        <w:tc>
          <w:tcPr>
            <w:tcW w:w="9072" w:type="dxa"/>
          </w:tcPr>
          <w:p w14:paraId="2D83E660" w14:textId="77777777" w:rsidR="00865650" w:rsidRDefault="00865650" w:rsidP="00161DCE">
            <w:pPr>
              <w:rPr>
                <w:rFonts w:cs="Arial"/>
                <w:b/>
              </w:rPr>
            </w:pPr>
            <w:r w:rsidRPr="0046493A">
              <w:rPr>
                <w:rFonts w:cs="Arial"/>
                <w:b/>
              </w:rPr>
              <w:lastRenderedPageBreak/>
              <w:t>Managing people</w:t>
            </w:r>
          </w:p>
          <w:p w14:paraId="6E5E3027" w14:textId="39A94334" w:rsidR="0099678C" w:rsidRPr="0046493A" w:rsidRDefault="0099678C" w:rsidP="00161DCE">
            <w:pPr>
              <w:rPr>
                <w:rFonts w:cs="Arial"/>
              </w:rPr>
            </w:pPr>
          </w:p>
        </w:tc>
      </w:tr>
      <w:tr w:rsidR="00865650" w14:paraId="346AC853" w14:textId="77777777" w:rsidTr="004F63D2">
        <w:tc>
          <w:tcPr>
            <w:tcW w:w="9072" w:type="dxa"/>
            <w:shd w:val="clear" w:color="auto" w:fill="auto"/>
          </w:tcPr>
          <w:p w14:paraId="347A51DC" w14:textId="67579C45" w:rsidR="00865650" w:rsidRPr="00651562" w:rsidRDefault="004D5BC1" w:rsidP="00161DCE">
            <w:pPr>
              <w:pStyle w:val="ListParagraph"/>
              <w:numPr>
                <w:ilvl w:val="0"/>
                <w:numId w:val="13"/>
              </w:numPr>
              <w:rPr>
                <w:rFonts w:cs="Arial"/>
              </w:rPr>
            </w:pPr>
            <w:r>
              <w:rPr>
                <w:rStyle w:val="normaltextrun"/>
                <w:rFonts w:cs="Arial"/>
                <w:color w:val="000000"/>
                <w:shd w:val="clear" w:color="auto" w:fill="FFFFFF"/>
              </w:rPr>
              <w:t>There is no management of people required.</w:t>
            </w:r>
            <w:r>
              <w:rPr>
                <w:rStyle w:val="eop"/>
                <w:rFonts w:cs="Arial"/>
                <w:color w:val="000000"/>
                <w:shd w:val="clear" w:color="auto" w:fill="FFFFFF"/>
              </w:rPr>
              <w:t> </w:t>
            </w:r>
          </w:p>
          <w:p w14:paraId="10FDD215" w14:textId="77777777" w:rsidR="00865650" w:rsidRPr="0046493A" w:rsidRDefault="00865650" w:rsidP="00161DCE">
            <w:pPr>
              <w:rPr>
                <w:rFonts w:cs="Arial"/>
              </w:rPr>
            </w:pPr>
          </w:p>
        </w:tc>
      </w:tr>
      <w:tr w:rsidR="00865650" w14:paraId="40C3885E" w14:textId="77777777" w:rsidTr="00722F41">
        <w:trPr>
          <w:trHeight w:val="478"/>
          <w:tblHeader/>
        </w:trPr>
        <w:tc>
          <w:tcPr>
            <w:tcW w:w="9072" w:type="dxa"/>
          </w:tcPr>
          <w:p w14:paraId="44C3E5AF" w14:textId="57F2C1CF" w:rsidR="00865650" w:rsidRPr="0046493A" w:rsidRDefault="00865650" w:rsidP="00161DCE">
            <w:pPr>
              <w:rPr>
                <w:rFonts w:cs="Arial"/>
                <w:b/>
              </w:rPr>
            </w:pPr>
            <w:r w:rsidRPr="0046493A">
              <w:rPr>
                <w:rFonts w:cs="Arial"/>
                <w:b/>
                <w:bCs/>
              </w:rPr>
              <w:t>Physical demands and/or other requirements</w:t>
            </w:r>
          </w:p>
        </w:tc>
      </w:tr>
      <w:tr w:rsidR="00865650" w:rsidRPr="00651562" w14:paraId="14C50111" w14:textId="77777777" w:rsidTr="00722F41">
        <w:tc>
          <w:tcPr>
            <w:tcW w:w="9072" w:type="dxa"/>
          </w:tcPr>
          <w:p w14:paraId="7AB83BBB" w14:textId="4F9E8252" w:rsidR="00865650" w:rsidRPr="004D5BC1" w:rsidRDefault="004D5BC1" w:rsidP="00161DCE">
            <w:pPr>
              <w:pStyle w:val="ListParagraph"/>
              <w:numPr>
                <w:ilvl w:val="0"/>
                <w:numId w:val="13"/>
              </w:numPr>
              <w:rPr>
                <w:rFonts w:cs="Arial"/>
              </w:rPr>
            </w:pPr>
            <w:r>
              <w:rPr>
                <w:rFonts w:cs="Arial"/>
              </w:rPr>
              <w:t>There are no other requirements.</w:t>
            </w:r>
          </w:p>
          <w:p w14:paraId="34B5BA74" w14:textId="051CC300" w:rsidR="00865650" w:rsidRPr="00651562" w:rsidRDefault="00865650" w:rsidP="00161DCE">
            <w:pPr>
              <w:spacing w:line="276" w:lineRule="auto"/>
              <w:rPr>
                <w:rFonts w:eastAsia="Arial" w:cs="Arial"/>
                <w:color w:val="7F7F7F" w:themeColor="text1" w:themeTint="80"/>
              </w:rPr>
            </w:pPr>
          </w:p>
        </w:tc>
      </w:tr>
    </w:tbl>
    <w:p w14:paraId="7109C690" w14:textId="4FBDDCA0" w:rsidR="00042F5F" w:rsidRPr="00651562" w:rsidRDefault="004B39AB" w:rsidP="00161DCE">
      <w:r w:rsidRPr="00651562">
        <w:t xml:space="preserve"> </w:t>
      </w:r>
    </w:p>
    <w:p w14:paraId="76B972B5" w14:textId="04FD2C0E" w:rsidR="00177727" w:rsidRPr="006B5D4A" w:rsidRDefault="00060811" w:rsidP="00161DCE">
      <w:pPr>
        <w:pStyle w:val="Heading1"/>
      </w:pPr>
      <w:r>
        <w:rPr>
          <w:noProof/>
        </w:rPr>
        <w:t>Additional Information</w:t>
      </w:r>
    </w:p>
    <w:p w14:paraId="2A7ADEA6" w14:textId="77777777" w:rsidR="00FB7086" w:rsidRDefault="00FB7086" w:rsidP="00161DCE">
      <w:pPr>
        <w:pStyle w:val="ListParagraph"/>
        <w:spacing w:after="0"/>
        <w:rPr>
          <w:rFonts w:cs="Arial"/>
        </w:rPr>
      </w:pPr>
    </w:p>
    <w:p w14:paraId="2C4E67EB" w14:textId="6F389FEC" w:rsidR="00177727" w:rsidRDefault="00044530" w:rsidP="00161DCE">
      <w:pPr>
        <w:pStyle w:val="ListParagraph"/>
        <w:numPr>
          <w:ilvl w:val="0"/>
          <w:numId w:val="12"/>
        </w:numPr>
        <w:spacing w:after="0"/>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161DCE">
      <w:pPr>
        <w:pStyle w:val="ListParagraph"/>
        <w:widowControl w:val="0"/>
        <w:numPr>
          <w:ilvl w:val="0"/>
          <w:numId w:val="1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2">
        <w:r w:rsidRPr="08536B08">
          <w:rPr>
            <w:rStyle w:val="Hyperlink"/>
            <w:rFonts w:cs="Arial"/>
          </w:rPr>
          <w:t>Benefits and facilities</w:t>
        </w:r>
      </w:hyperlink>
      <w:r w:rsidRPr="08536B08">
        <w:rPr>
          <w:rFonts w:cs="Arial"/>
        </w:rPr>
        <w:t>.</w:t>
      </w:r>
    </w:p>
    <w:p w14:paraId="03ACC361" w14:textId="07586309" w:rsidR="00D15005" w:rsidRDefault="004A1EC5" w:rsidP="00161DCE">
      <w:pPr>
        <w:pStyle w:val="ListParagraph"/>
        <w:numPr>
          <w:ilvl w:val="0"/>
          <w:numId w:val="1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161DCE">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0161DCE">
            <w:pPr>
              <w:spacing w:after="200" w:line="280" w:lineRule="exact"/>
              <w:ind w:left="-3174" w:firstLine="3174"/>
              <w:rPr>
                <w:rFonts w:cs="Arial"/>
                <w:b/>
                <w:bCs/>
                <w:sz w:val="20"/>
                <w:szCs w:val="20"/>
              </w:rPr>
            </w:pPr>
            <w:r>
              <w:rPr>
                <w:rFonts w:cs="Arial"/>
                <w:b/>
                <w:bCs/>
                <w:sz w:val="20"/>
                <w:szCs w:val="20"/>
              </w:rPr>
              <w:t>Grades</w:t>
            </w:r>
          </w:p>
        </w:tc>
        <w:tc>
          <w:tcPr>
            <w:tcW w:w="2700" w:type="dxa"/>
            <w:hideMark/>
          </w:tcPr>
          <w:p w14:paraId="196D6F9C" w14:textId="7FEBC9B3" w:rsidR="00044530" w:rsidRDefault="48B25902" w:rsidP="00161DCE">
            <w:pPr>
              <w:spacing w:after="200" w:line="280" w:lineRule="exact"/>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rsidP="00161DCE">
            <w:pPr>
              <w:spacing w:line="280" w:lineRule="exact"/>
              <w:rPr>
                <w:rFonts w:cs="Arial"/>
                <w:b/>
                <w:bCs/>
                <w:sz w:val="20"/>
                <w:szCs w:val="20"/>
              </w:rPr>
            </w:pPr>
            <w:r>
              <w:rPr>
                <w:rFonts w:cs="Arial"/>
                <w:b/>
                <w:bCs/>
                <w:sz w:val="20"/>
                <w:szCs w:val="20"/>
              </w:rPr>
              <w:t>Grades</w:t>
            </w:r>
          </w:p>
        </w:tc>
        <w:tc>
          <w:tcPr>
            <w:tcW w:w="2985" w:type="dxa"/>
            <w:hideMark/>
          </w:tcPr>
          <w:p w14:paraId="65E80442" w14:textId="235FE06C" w:rsidR="00044530" w:rsidRDefault="00044530" w:rsidP="00161DCE">
            <w:pPr>
              <w:spacing w:line="280" w:lineRule="exact"/>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rsidP="00161DCE">
            <w:pPr>
              <w:spacing w:line="280" w:lineRule="exact"/>
              <w:rPr>
                <w:rFonts w:cs="Arial"/>
                <w:sz w:val="20"/>
                <w:szCs w:val="20"/>
              </w:rPr>
            </w:pPr>
            <w:r>
              <w:rPr>
                <w:rFonts w:cs="Arial"/>
                <w:sz w:val="20"/>
                <w:szCs w:val="20"/>
              </w:rPr>
              <w:t>1-3</w:t>
            </w:r>
          </w:p>
        </w:tc>
        <w:tc>
          <w:tcPr>
            <w:tcW w:w="2700" w:type="dxa"/>
            <w:hideMark/>
          </w:tcPr>
          <w:p w14:paraId="5A1A44DF" w14:textId="77777777" w:rsidR="00044530" w:rsidRDefault="00044530" w:rsidP="00161DCE">
            <w:pPr>
              <w:spacing w:line="280" w:lineRule="exact"/>
              <w:rPr>
                <w:rFonts w:cs="Arial"/>
                <w:sz w:val="20"/>
                <w:szCs w:val="20"/>
              </w:rPr>
            </w:pPr>
            <w:r>
              <w:rPr>
                <w:rFonts w:cs="Arial"/>
                <w:sz w:val="20"/>
                <w:szCs w:val="20"/>
              </w:rPr>
              <w:t>23 days</w:t>
            </w:r>
          </w:p>
        </w:tc>
        <w:tc>
          <w:tcPr>
            <w:tcW w:w="1417" w:type="dxa"/>
            <w:hideMark/>
          </w:tcPr>
          <w:p w14:paraId="3CD100CB" w14:textId="77777777" w:rsidR="00044530" w:rsidRDefault="00044530" w:rsidP="00161DCE">
            <w:pPr>
              <w:spacing w:line="280" w:lineRule="exact"/>
              <w:rPr>
                <w:rFonts w:cs="Arial"/>
                <w:sz w:val="20"/>
                <w:szCs w:val="20"/>
              </w:rPr>
            </w:pPr>
            <w:r>
              <w:rPr>
                <w:rFonts w:cs="Arial"/>
                <w:sz w:val="20"/>
                <w:szCs w:val="20"/>
              </w:rPr>
              <w:t>1-3</w:t>
            </w:r>
          </w:p>
        </w:tc>
        <w:tc>
          <w:tcPr>
            <w:tcW w:w="2985" w:type="dxa"/>
            <w:hideMark/>
          </w:tcPr>
          <w:p w14:paraId="39184729" w14:textId="77777777" w:rsidR="00044530" w:rsidRDefault="00044530" w:rsidP="00161DCE">
            <w:pPr>
              <w:spacing w:line="280" w:lineRule="exact"/>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rsidP="00161DCE">
            <w:pPr>
              <w:spacing w:line="280" w:lineRule="exact"/>
              <w:rPr>
                <w:rFonts w:cs="Arial"/>
                <w:sz w:val="20"/>
                <w:szCs w:val="20"/>
              </w:rPr>
            </w:pPr>
            <w:r>
              <w:rPr>
                <w:rFonts w:cs="Arial"/>
                <w:sz w:val="20"/>
                <w:szCs w:val="20"/>
              </w:rPr>
              <w:t>4-7</w:t>
            </w:r>
          </w:p>
        </w:tc>
        <w:tc>
          <w:tcPr>
            <w:tcW w:w="2700" w:type="dxa"/>
            <w:hideMark/>
          </w:tcPr>
          <w:p w14:paraId="11E85BF1" w14:textId="77777777" w:rsidR="00044530" w:rsidRDefault="00044530" w:rsidP="00161DCE">
            <w:pPr>
              <w:spacing w:line="280" w:lineRule="exact"/>
              <w:rPr>
                <w:rFonts w:cs="Arial"/>
                <w:sz w:val="20"/>
                <w:szCs w:val="20"/>
              </w:rPr>
            </w:pPr>
            <w:r>
              <w:rPr>
                <w:rFonts w:cs="Arial"/>
                <w:sz w:val="20"/>
                <w:szCs w:val="20"/>
              </w:rPr>
              <w:t>25 days</w:t>
            </w:r>
          </w:p>
        </w:tc>
        <w:tc>
          <w:tcPr>
            <w:tcW w:w="1417" w:type="dxa"/>
            <w:hideMark/>
          </w:tcPr>
          <w:p w14:paraId="1A1BE2BA" w14:textId="77777777" w:rsidR="00044530" w:rsidRDefault="00044530" w:rsidP="00161DCE">
            <w:pPr>
              <w:spacing w:line="280" w:lineRule="exact"/>
              <w:rPr>
                <w:rFonts w:cs="Arial"/>
                <w:sz w:val="20"/>
                <w:szCs w:val="20"/>
              </w:rPr>
            </w:pPr>
            <w:r>
              <w:rPr>
                <w:rFonts w:cs="Arial"/>
                <w:sz w:val="20"/>
                <w:szCs w:val="20"/>
              </w:rPr>
              <w:t>4-7</w:t>
            </w:r>
          </w:p>
        </w:tc>
        <w:tc>
          <w:tcPr>
            <w:tcW w:w="2985" w:type="dxa"/>
            <w:hideMark/>
          </w:tcPr>
          <w:p w14:paraId="3AD5B98F" w14:textId="77777777" w:rsidR="00044530" w:rsidRDefault="00044530" w:rsidP="00161DCE">
            <w:pPr>
              <w:spacing w:line="280" w:lineRule="exact"/>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rsidP="00161DCE">
            <w:pPr>
              <w:spacing w:line="280" w:lineRule="exact"/>
              <w:rPr>
                <w:rFonts w:cs="Arial"/>
                <w:sz w:val="20"/>
                <w:szCs w:val="20"/>
              </w:rPr>
            </w:pPr>
            <w:r>
              <w:rPr>
                <w:rFonts w:cs="Arial"/>
                <w:sz w:val="20"/>
                <w:szCs w:val="20"/>
              </w:rPr>
              <w:t>8-9</w:t>
            </w:r>
          </w:p>
        </w:tc>
        <w:tc>
          <w:tcPr>
            <w:tcW w:w="2700" w:type="dxa"/>
            <w:hideMark/>
          </w:tcPr>
          <w:p w14:paraId="43374EB2" w14:textId="77777777" w:rsidR="00044530" w:rsidRDefault="00044530" w:rsidP="00161DCE">
            <w:pPr>
              <w:spacing w:line="280" w:lineRule="exact"/>
              <w:rPr>
                <w:rFonts w:cs="Arial"/>
                <w:sz w:val="20"/>
                <w:szCs w:val="20"/>
              </w:rPr>
            </w:pPr>
            <w:r>
              <w:rPr>
                <w:rFonts w:cs="Arial"/>
                <w:sz w:val="20"/>
                <w:szCs w:val="20"/>
              </w:rPr>
              <w:t>27 days</w:t>
            </w:r>
          </w:p>
        </w:tc>
        <w:tc>
          <w:tcPr>
            <w:tcW w:w="1417" w:type="dxa"/>
            <w:hideMark/>
          </w:tcPr>
          <w:p w14:paraId="3BD2E81E" w14:textId="77777777" w:rsidR="00044530" w:rsidRDefault="00044530" w:rsidP="00161DCE">
            <w:pPr>
              <w:spacing w:line="280" w:lineRule="exact"/>
              <w:rPr>
                <w:rFonts w:cs="Arial"/>
                <w:sz w:val="20"/>
                <w:szCs w:val="20"/>
              </w:rPr>
            </w:pPr>
            <w:r>
              <w:rPr>
                <w:rFonts w:cs="Arial"/>
                <w:sz w:val="20"/>
                <w:szCs w:val="20"/>
              </w:rPr>
              <w:t>8-9</w:t>
            </w:r>
          </w:p>
        </w:tc>
        <w:tc>
          <w:tcPr>
            <w:tcW w:w="2985" w:type="dxa"/>
            <w:hideMark/>
          </w:tcPr>
          <w:p w14:paraId="251F9E7E" w14:textId="77777777" w:rsidR="00044530" w:rsidRDefault="00044530" w:rsidP="00161DCE">
            <w:pPr>
              <w:spacing w:line="280" w:lineRule="exact"/>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rsidP="00161DCE">
            <w:pPr>
              <w:spacing w:line="280" w:lineRule="exact"/>
              <w:rPr>
                <w:rFonts w:cs="Arial"/>
                <w:sz w:val="20"/>
                <w:szCs w:val="20"/>
              </w:rPr>
            </w:pPr>
            <w:r>
              <w:rPr>
                <w:rFonts w:cs="Arial"/>
                <w:sz w:val="20"/>
                <w:szCs w:val="20"/>
              </w:rPr>
              <w:t>Band 10 and above</w:t>
            </w:r>
          </w:p>
        </w:tc>
        <w:tc>
          <w:tcPr>
            <w:tcW w:w="2700" w:type="dxa"/>
          </w:tcPr>
          <w:p w14:paraId="4B4A1D4E" w14:textId="65F59778" w:rsidR="001F2B4A" w:rsidRDefault="001F2B4A" w:rsidP="00161DCE">
            <w:pPr>
              <w:spacing w:line="280" w:lineRule="exact"/>
              <w:rPr>
                <w:rFonts w:cs="Arial"/>
                <w:sz w:val="20"/>
                <w:szCs w:val="20"/>
              </w:rPr>
            </w:pPr>
            <w:r>
              <w:rPr>
                <w:rFonts w:cs="Arial"/>
                <w:sz w:val="20"/>
                <w:szCs w:val="20"/>
              </w:rPr>
              <w:t>30 days</w:t>
            </w:r>
          </w:p>
        </w:tc>
        <w:tc>
          <w:tcPr>
            <w:tcW w:w="1417" w:type="dxa"/>
          </w:tcPr>
          <w:p w14:paraId="7553175E" w14:textId="79808CB2" w:rsidR="001F2B4A" w:rsidRDefault="001F2B4A" w:rsidP="00161DCE">
            <w:pPr>
              <w:spacing w:line="280" w:lineRule="exact"/>
              <w:rPr>
                <w:rFonts w:cs="Arial"/>
                <w:sz w:val="20"/>
                <w:szCs w:val="20"/>
              </w:rPr>
            </w:pPr>
            <w:r>
              <w:rPr>
                <w:rFonts w:cs="Arial"/>
                <w:sz w:val="20"/>
                <w:szCs w:val="20"/>
              </w:rPr>
              <w:t>Band 10 and above</w:t>
            </w:r>
          </w:p>
        </w:tc>
        <w:tc>
          <w:tcPr>
            <w:tcW w:w="2985" w:type="dxa"/>
          </w:tcPr>
          <w:p w14:paraId="0FB46FC8" w14:textId="53A2892A" w:rsidR="001F2B4A" w:rsidRDefault="001F2B4A" w:rsidP="00161DCE">
            <w:pPr>
              <w:spacing w:line="280" w:lineRule="exact"/>
              <w:rPr>
                <w:rFonts w:cs="Arial"/>
                <w:sz w:val="20"/>
                <w:szCs w:val="20"/>
              </w:rPr>
            </w:pPr>
            <w:r>
              <w:rPr>
                <w:rFonts w:cs="Arial"/>
                <w:sz w:val="20"/>
                <w:szCs w:val="20"/>
              </w:rPr>
              <w:t>30 days</w:t>
            </w:r>
          </w:p>
        </w:tc>
      </w:tr>
    </w:tbl>
    <w:p w14:paraId="1B82E43B" w14:textId="77777777" w:rsidR="00044530" w:rsidRDefault="00044530" w:rsidP="00161DCE">
      <w:pPr>
        <w:pStyle w:val="ListParagraph"/>
        <w:spacing w:after="0"/>
        <w:rPr>
          <w:rFonts w:cs="Arial"/>
        </w:rPr>
      </w:pPr>
    </w:p>
    <w:p w14:paraId="6266EC54" w14:textId="792343FD" w:rsidR="00DD531F" w:rsidRPr="005A4991" w:rsidRDefault="001456D0" w:rsidP="00161DCE">
      <w:pPr>
        <w:pStyle w:val="ListParagraph"/>
        <w:numPr>
          <w:ilvl w:val="0"/>
          <w:numId w:val="1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3">
        <w:r w:rsidR="003358DF" w:rsidRPr="6C2BEF3F">
          <w:rPr>
            <w:rStyle w:val="Hyperlink"/>
            <w:rFonts w:cs="Arial"/>
          </w:rPr>
          <w:t>Professional Services Departments</w:t>
        </w:r>
      </w:hyperlink>
      <w:r w:rsidR="003358DF" w:rsidRPr="6C2BEF3F">
        <w:rPr>
          <w:rFonts w:cs="Arial"/>
        </w:rPr>
        <w:t xml:space="preserve"> or here </w:t>
      </w:r>
      <w:hyperlink r:id="rId14">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161DCE">
      <w:pPr>
        <w:pStyle w:val="ListParagraph"/>
        <w:numPr>
          <w:ilvl w:val="0"/>
          <w:numId w:val="12"/>
        </w:numPr>
        <w:spacing w:after="0"/>
        <w:rPr>
          <w:rFonts w:cs="Arial"/>
        </w:rPr>
      </w:pPr>
      <w:r w:rsidRPr="56142D93">
        <w:rPr>
          <w:rFonts w:cs="Arial"/>
        </w:rPr>
        <w:t xml:space="preserve">Read the University’s </w:t>
      </w:r>
      <w:hyperlink r:id="rId15">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161DCE">
      <w:pPr>
        <w:pStyle w:val="ListParagraph"/>
        <w:numPr>
          <w:ilvl w:val="0"/>
          <w:numId w:val="12"/>
        </w:numPr>
        <w:spacing w:after="0"/>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6">
        <w:r w:rsidR="00545A06" w:rsidRPr="08536B08">
          <w:rPr>
            <w:rStyle w:val="Hyperlink"/>
            <w:rFonts w:cs="Arial"/>
          </w:rPr>
          <w:t>website</w:t>
        </w:r>
      </w:hyperlink>
      <w:r w:rsidR="00B03C42" w:rsidRPr="08536B08">
        <w:rPr>
          <w:rStyle w:val="Hyperlink"/>
          <w:rFonts w:cs="Arial"/>
        </w:rPr>
        <w:t>.</w:t>
      </w:r>
    </w:p>
    <w:p w14:paraId="3E3A6681" w14:textId="77777777" w:rsidR="00B03C42" w:rsidRPr="00B03C42" w:rsidRDefault="00B03C42" w:rsidP="00161DCE">
      <w:pPr>
        <w:spacing w:after="0"/>
        <w:rPr>
          <w:rStyle w:val="Hyperlink"/>
          <w:rFonts w:cs="Arial"/>
          <w:color w:val="auto"/>
          <w:u w:val="none"/>
        </w:rPr>
      </w:pPr>
    </w:p>
    <w:p w14:paraId="487370EA" w14:textId="4ECF9CEE" w:rsidR="00E027E3" w:rsidRPr="00E027E3" w:rsidRDefault="00E027E3" w:rsidP="00161DCE"/>
    <w:p w14:paraId="44456CC6" w14:textId="77777777" w:rsidR="00E027E3" w:rsidRPr="00E027E3" w:rsidRDefault="00E027E3" w:rsidP="00161DCE"/>
    <w:p w14:paraId="4B02C338" w14:textId="039A06F9" w:rsidR="00E027E3" w:rsidRPr="00E027E3" w:rsidRDefault="005A4991" w:rsidP="00161DCE">
      <w:r w:rsidRPr="00B66851">
        <w:rPr>
          <w:rFonts w:cs="Arial"/>
        </w:rPr>
        <w:t>Date:</w:t>
      </w:r>
      <w:r w:rsidR="00545A06">
        <w:rPr>
          <w:rFonts w:cs="Arial"/>
        </w:rPr>
        <w:t xml:space="preserve">  </w:t>
      </w:r>
      <w:r w:rsidR="004D5BC1">
        <w:rPr>
          <w:rFonts w:cs="Arial"/>
          <w:b/>
        </w:rPr>
        <w:t>August</w:t>
      </w:r>
      <w:r w:rsidR="00545A06" w:rsidRPr="00B66851">
        <w:rPr>
          <w:rFonts w:cs="Arial"/>
          <w:b/>
        </w:rPr>
        <w:t>/</w:t>
      </w:r>
      <w:r w:rsidR="004D5BC1">
        <w:rPr>
          <w:rFonts w:cs="Arial"/>
          <w:b/>
        </w:rPr>
        <w:t>2024</w:t>
      </w:r>
    </w:p>
    <w:p w14:paraId="6E90FEB2" w14:textId="33070B03" w:rsidR="00177727" w:rsidRPr="00E027E3" w:rsidRDefault="00177727" w:rsidP="00161DCE">
      <w:pPr>
        <w:tabs>
          <w:tab w:val="left" w:pos="1452"/>
        </w:tabs>
      </w:pP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C8CA6" w14:textId="77777777" w:rsidR="00A87BC5" w:rsidRDefault="00A87BC5" w:rsidP="000742F4">
      <w:pPr>
        <w:spacing w:after="0" w:line="240" w:lineRule="auto"/>
      </w:pPr>
      <w:r>
        <w:separator/>
      </w:r>
    </w:p>
  </w:endnote>
  <w:endnote w:type="continuationSeparator" w:id="0">
    <w:p w14:paraId="31933214" w14:textId="77777777" w:rsidR="00A87BC5" w:rsidRDefault="00A87BC5" w:rsidP="000742F4">
      <w:pPr>
        <w:spacing w:after="0" w:line="240" w:lineRule="auto"/>
      </w:pPr>
      <w:r>
        <w:continuationSeparator/>
      </w:r>
    </w:p>
  </w:endnote>
  <w:endnote w:type="continuationNotice" w:id="1">
    <w:p w14:paraId="2E76EC26" w14:textId="77777777" w:rsidR="00A87BC5" w:rsidRDefault="00A87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BD917" w14:textId="77777777" w:rsidR="00A87BC5" w:rsidRDefault="00A87BC5" w:rsidP="000742F4">
      <w:pPr>
        <w:spacing w:after="0" w:line="240" w:lineRule="auto"/>
      </w:pPr>
      <w:r>
        <w:separator/>
      </w:r>
    </w:p>
  </w:footnote>
  <w:footnote w:type="continuationSeparator" w:id="0">
    <w:p w14:paraId="0E0F0F92" w14:textId="77777777" w:rsidR="00A87BC5" w:rsidRDefault="00A87BC5" w:rsidP="000742F4">
      <w:pPr>
        <w:spacing w:after="0" w:line="240" w:lineRule="auto"/>
      </w:pPr>
      <w:r>
        <w:continuationSeparator/>
      </w:r>
    </w:p>
  </w:footnote>
  <w:footnote w:type="continuationNotice" w:id="1">
    <w:p w14:paraId="73F548F2" w14:textId="77777777" w:rsidR="00A87BC5" w:rsidRDefault="00A87B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CF6"/>
    <w:multiLevelType w:val="hybridMultilevel"/>
    <w:tmpl w:val="030A14AA"/>
    <w:lvl w:ilvl="0" w:tplc="2988B93A">
      <w:start w:val="1"/>
      <w:numFmt w:val="bullet"/>
      <w:lvlText w:val="·"/>
      <w:lvlJc w:val="left"/>
      <w:pPr>
        <w:ind w:left="720" w:hanging="360"/>
      </w:pPr>
      <w:rPr>
        <w:rFonts w:ascii="Symbol" w:hAnsi="Symbol" w:hint="default"/>
      </w:rPr>
    </w:lvl>
    <w:lvl w:ilvl="1" w:tplc="8BB66336">
      <w:start w:val="1"/>
      <w:numFmt w:val="bullet"/>
      <w:lvlText w:val="o"/>
      <w:lvlJc w:val="left"/>
      <w:pPr>
        <w:ind w:left="1440" w:hanging="360"/>
      </w:pPr>
      <w:rPr>
        <w:rFonts w:ascii="Courier New" w:hAnsi="Courier New" w:hint="default"/>
      </w:rPr>
    </w:lvl>
    <w:lvl w:ilvl="2" w:tplc="822AFF02">
      <w:start w:val="1"/>
      <w:numFmt w:val="bullet"/>
      <w:lvlText w:val=""/>
      <w:lvlJc w:val="left"/>
      <w:pPr>
        <w:ind w:left="2160" w:hanging="360"/>
      </w:pPr>
      <w:rPr>
        <w:rFonts w:ascii="Wingdings" w:hAnsi="Wingdings" w:hint="default"/>
      </w:rPr>
    </w:lvl>
    <w:lvl w:ilvl="3" w:tplc="A378DD24">
      <w:start w:val="1"/>
      <w:numFmt w:val="bullet"/>
      <w:lvlText w:val=""/>
      <w:lvlJc w:val="left"/>
      <w:pPr>
        <w:ind w:left="2880" w:hanging="360"/>
      </w:pPr>
      <w:rPr>
        <w:rFonts w:ascii="Symbol" w:hAnsi="Symbol" w:hint="default"/>
      </w:rPr>
    </w:lvl>
    <w:lvl w:ilvl="4" w:tplc="6D421844">
      <w:start w:val="1"/>
      <w:numFmt w:val="bullet"/>
      <w:lvlText w:val="o"/>
      <w:lvlJc w:val="left"/>
      <w:pPr>
        <w:ind w:left="3600" w:hanging="360"/>
      </w:pPr>
      <w:rPr>
        <w:rFonts w:ascii="Courier New" w:hAnsi="Courier New" w:hint="default"/>
      </w:rPr>
    </w:lvl>
    <w:lvl w:ilvl="5" w:tplc="3D52C296">
      <w:start w:val="1"/>
      <w:numFmt w:val="bullet"/>
      <w:lvlText w:val=""/>
      <w:lvlJc w:val="left"/>
      <w:pPr>
        <w:ind w:left="4320" w:hanging="360"/>
      </w:pPr>
      <w:rPr>
        <w:rFonts w:ascii="Wingdings" w:hAnsi="Wingdings" w:hint="default"/>
      </w:rPr>
    </w:lvl>
    <w:lvl w:ilvl="6" w:tplc="97B09FD8">
      <w:start w:val="1"/>
      <w:numFmt w:val="bullet"/>
      <w:lvlText w:val=""/>
      <w:lvlJc w:val="left"/>
      <w:pPr>
        <w:ind w:left="5040" w:hanging="360"/>
      </w:pPr>
      <w:rPr>
        <w:rFonts w:ascii="Symbol" w:hAnsi="Symbol" w:hint="default"/>
      </w:rPr>
    </w:lvl>
    <w:lvl w:ilvl="7" w:tplc="8862A04E">
      <w:start w:val="1"/>
      <w:numFmt w:val="bullet"/>
      <w:lvlText w:val="o"/>
      <w:lvlJc w:val="left"/>
      <w:pPr>
        <w:ind w:left="5760" w:hanging="360"/>
      </w:pPr>
      <w:rPr>
        <w:rFonts w:ascii="Courier New" w:hAnsi="Courier New" w:hint="default"/>
      </w:rPr>
    </w:lvl>
    <w:lvl w:ilvl="8" w:tplc="6ED68F9C">
      <w:start w:val="1"/>
      <w:numFmt w:val="bullet"/>
      <w:lvlText w:val=""/>
      <w:lvlJc w:val="left"/>
      <w:pPr>
        <w:ind w:left="6480" w:hanging="360"/>
      </w:pPr>
      <w:rPr>
        <w:rFonts w:ascii="Wingdings" w:hAnsi="Wingdings" w:hint="default"/>
      </w:rPr>
    </w:lvl>
  </w:abstractNum>
  <w:abstractNum w:abstractNumId="1"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3"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4"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6"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FC524"/>
    <w:multiLevelType w:val="hybridMultilevel"/>
    <w:tmpl w:val="6D82B510"/>
    <w:lvl w:ilvl="0" w:tplc="98928696">
      <w:start w:val="1"/>
      <w:numFmt w:val="bullet"/>
      <w:lvlText w:val="·"/>
      <w:lvlJc w:val="left"/>
      <w:pPr>
        <w:ind w:left="720" w:hanging="360"/>
      </w:pPr>
      <w:rPr>
        <w:rFonts w:ascii="Symbol" w:hAnsi="Symbol" w:hint="default"/>
      </w:rPr>
    </w:lvl>
    <w:lvl w:ilvl="1" w:tplc="C192BA32">
      <w:start w:val="1"/>
      <w:numFmt w:val="bullet"/>
      <w:lvlText w:val="o"/>
      <w:lvlJc w:val="left"/>
      <w:pPr>
        <w:ind w:left="1440" w:hanging="360"/>
      </w:pPr>
      <w:rPr>
        <w:rFonts w:ascii="Courier New" w:hAnsi="Courier New" w:hint="default"/>
      </w:rPr>
    </w:lvl>
    <w:lvl w:ilvl="2" w:tplc="ACDE6612">
      <w:start w:val="1"/>
      <w:numFmt w:val="bullet"/>
      <w:lvlText w:val=""/>
      <w:lvlJc w:val="left"/>
      <w:pPr>
        <w:ind w:left="2160" w:hanging="360"/>
      </w:pPr>
      <w:rPr>
        <w:rFonts w:ascii="Wingdings" w:hAnsi="Wingdings" w:hint="default"/>
      </w:rPr>
    </w:lvl>
    <w:lvl w:ilvl="3" w:tplc="2F30BE50">
      <w:start w:val="1"/>
      <w:numFmt w:val="bullet"/>
      <w:lvlText w:val=""/>
      <w:lvlJc w:val="left"/>
      <w:pPr>
        <w:ind w:left="2880" w:hanging="360"/>
      </w:pPr>
      <w:rPr>
        <w:rFonts w:ascii="Symbol" w:hAnsi="Symbol" w:hint="default"/>
      </w:rPr>
    </w:lvl>
    <w:lvl w:ilvl="4" w:tplc="95EADC7A">
      <w:start w:val="1"/>
      <w:numFmt w:val="bullet"/>
      <w:lvlText w:val="o"/>
      <w:lvlJc w:val="left"/>
      <w:pPr>
        <w:ind w:left="3600" w:hanging="360"/>
      </w:pPr>
      <w:rPr>
        <w:rFonts w:ascii="Courier New" w:hAnsi="Courier New" w:hint="default"/>
      </w:rPr>
    </w:lvl>
    <w:lvl w:ilvl="5" w:tplc="E570C12E">
      <w:start w:val="1"/>
      <w:numFmt w:val="bullet"/>
      <w:lvlText w:val=""/>
      <w:lvlJc w:val="left"/>
      <w:pPr>
        <w:ind w:left="4320" w:hanging="360"/>
      </w:pPr>
      <w:rPr>
        <w:rFonts w:ascii="Wingdings" w:hAnsi="Wingdings" w:hint="default"/>
      </w:rPr>
    </w:lvl>
    <w:lvl w:ilvl="6" w:tplc="937A477C">
      <w:start w:val="1"/>
      <w:numFmt w:val="bullet"/>
      <w:lvlText w:val=""/>
      <w:lvlJc w:val="left"/>
      <w:pPr>
        <w:ind w:left="5040" w:hanging="360"/>
      </w:pPr>
      <w:rPr>
        <w:rFonts w:ascii="Symbol" w:hAnsi="Symbol" w:hint="default"/>
      </w:rPr>
    </w:lvl>
    <w:lvl w:ilvl="7" w:tplc="AD74BF84">
      <w:start w:val="1"/>
      <w:numFmt w:val="bullet"/>
      <w:lvlText w:val="o"/>
      <w:lvlJc w:val="left"/>
      <w:pPr>
        <w:ind w:left="5760" w:hanging="360"/>
      </w:pPr>
      <w:rPr>
        <w:rFonts w:ascii="Courier New" w:hAnsi="Courier New" w:hint="default"/>
      </w:rPr>
    </w:lvl>
    <w:lvl w:ilvl="8" w:tplc="AA8A2008">
      <w:start w:val="1"/>
      <w:numFmt w:val="bullet"/>
      <w:lvlText w:val=""/>
      <w:lvlJc w:val="left"/>
      <w:pPr>
        <w:ind w:left="6480" w:hanging="360"/>
      </w:pPr>
      <w:rPr>
        <w:rFonts w:ascii="Wingdings" w:hAnsi="Wingdings" w:hint="default"/>
      </w:rPr>
    </w:lvl>
  </w:abstractNum>
  <w:abstractNum w:abstractNumId="8"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9"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10"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4"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5"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6" w15:restartNumberingAfterBreak="0">
    <w:nsid w:val="2DBAC959"/>
    <w:multiLevelType w:val="hybridMultilevel"/>
    <w:tmpl w:val="C66E0356"/>
    <w:lvl w:ilvl="0" w:tplc="3B4C50BA">
      <w:start w:val="1"/>
      <w:numFmt w:val="bullet"/>
      <w:lvlText w:val="·"/>
      <w:lvlJc w:val="left"/>
      <w:pPr>
        <w:ind w:left="720" w:hanging="360"/>
      </w:pPr>
      <w:rPr>
        <w:rFonts w:ascii="Symbol" w:hAnsi="Symbol" w:hint="default"/>
      </w:rPr>
    </w:lvl>
    <w:lvl w:ilvl="1" w:tplc="44281BD0">
      <w:start w:val="1"/>
      <w:numFmt w:val="bullet"/>
      <w:lvlText w:val="o"/>
      <w:lvlJc w:val="left"/>
      <w:pPr>
        <w:ind w:left="1440" w:hanging="360"/>
      </w:pPr>
      <w:rPr>
        <w:rFonts w:ascii="Courier New" w:hAnsi="Courier New" w:hint="default"/>
      </w:rPr>
    </w:lvl>
    <w:lvl w:ilvl="2" w:tplc="440E4AA2">
      <w:start w:val="1"/>
      <w:numFmt w:val="bullet"/>
      <w:lvlText w:val=""/>
      <w:lvlJc w:val="left"/>
      <w:pPr>
        <w:ind w:left="2160" w:hanging="360"/>
      </w:pPr>
      <w:rPr>
        <w:rFonts w:ascii="Wingdings" w:hAnsi="Wingdings" w:hint="default"/>
      </w:rPr>
    </w:lvl>
    <w:lvl w:ilvl="3" w:tplc="8242A7CE">
      <w:start w:val="1"/>
      <w:numFmt w:val="bullet"/>
      <w:lvlText w:val=""/>
      <w:lvlJc w:val="left"/>
      <w:pPr>
        <w:ind w:left="2880" w:hanging="360"/>
      </w:pPr>
      <w:rPr>
        <w:rFonts w:ascii="Symbol" w:hAnsi="Symbol" w:hint="default"/>
      </w:rPr>
    </w:lvl>
    <w:lvl w:ilvl="4" w:tplc="12E8AB16">
      <w:start w:val="1"/>
      <w:numFmt w:val="bullet"/>
      <w:lvlText w:val="o"/>
      <w:lvlJc w:val="left"/>
      <w:pPr>
        <w:ind w:left="3600" w:hanging="360"/>
      </w:pPr>
      <w:rPr>
        <w:rFonts w:ascii="Courier New" w:hAnsi="Courier New" w:hint="default"/>
      </w:rPr>
    </w:lvl>
    <w:lvl w:ilvl="5" w:tplc="17C40C1C">
      <w:start w:val="1"/>
      <w:numFmt w:val="bullet"/>
      <w:lvlText w:val=""/>
      <w:lvlJc w:val="left"/>
      <w:pPr>
        <w:ind w:left="4320" w:hanging="360"/>
      </w:pPr>
      <w:rPr>
        <w:rFonts w:ascii="Wingdings" w:hAnsi="Wingdings" w:hint="default"/>
      </w:rPr>
    </w:lvl>
    <w:lvl w:ilvl="6" w:tplc="FD4E304A">
      <w:start w:val="1"/>
      <w:numFmt w:val="bullet"/>
      <w:lvlText w:val=""/>
      <w:lvlJc w:val="left"/>
      <w:pPr>
        <w:ind w:left="5040" w:hanging="360"/>
      </w:pPr>
      <w:rPr>
        <w:rFonts w:ascii="Symbol" w:hAnsi="Symbol" w:hint="default"/>
      </w:rPr>
    </w:lvl>
    <w:lvl w:ilvl="7" w:tplc="0D06E0AE">
      <w:start w:val="1"/>
      <w:numFmt w:val="bullet"/>
      <w:lvlText w:val="o"/>
      <w:lvlJc w:val="left"/>
      <w:pPr>
        <w:ind w:left="5760" w:hanging="360"/>
      </w:pPr>
      <w:rPr>
        <w:rFonts w:ascii="Courier New" w:hAnsi="Courier New" w:hint="default"/>
      </w:rPr>
    </w:lvl>
    <w:lvl w:ilvl="8" w:tplc="1F067B1A">
      <w:start w:val="1"/>
      <w:numFmt w:val="bullet"/>
      <w:lvlText w:val=""/>
      <w:lvlJc w:val="left"/>
      <w:pPr>
        <w:ind w:left="6480" w:hanging="360"/>
      </w:pPr>
      <w:rPr>
        <w:rFonts w:ascii="Wingdings" w:hAnsi="Wingdings" w:hint="default"/>
      </w:rPr>
    </w:lvl>
  </w:abstractNum>
  <w:abstractNum w:abstractNumId="17" w15:restartNumberingAfterBreak="0">
    <w:nsid w:val="306328CE"/>
    <w:multiLevelType w:val="hybridMultilevel"/>
    <w:tmpl w:val="1598EF68"/>
    <w:lvl w:ilvl="0" w:tplc="F992DFF0">
      <w:start w:val="1"/>
      <w:numFmt w:val="bullet"/>
      <w:lvlText w:val="·"/>
      <w:lvlJc w:val="left"/>
      <w:pPr>
        <w:ind w:left="720" w:hanging="360"/>
      </w:pPr>
      <w:rPr>
        <w:rFonts w:ascii="Symbol" w:hAnsi="Symbol" w:hint="default"/>
      </w:rPr>
    </w:lvl>
    <w:lvl w:ilvl="1" w:tplc="868C23C4">
      <w:start w:val="1"/>
      <w:numFmt w:val="bullet"/>
      <w:lvlText w:val="o"/>
      <w:lvlJc w:val="left"/>
      <w:pPr>
        <w:ind w:left="1440" w:hanging="360"/>
      </w:pPr>
      <w:rPr>
        <w:rFonts w:ascii="Courier New" w:hAnsi="Courier New" w:hint="default"/>
      </w:rPr>
    </w:lvl>
    <w:lvl w:ilvl="2" w:tplc="A0C40B62">
      <w:start w:val="1"/>
      <w:numFmt w:val="bullet"/>
      <w:lvlText w:val=""/>
      <w:lvlJc w:val="left"/>
      <w:pPr>
        <w:ind w:left="2160" w:hanging="360"/>
      </w:pPr>
      <w:rPr>
        <w:rFonts w:ascii="Wingdings" w:hAnsi="Wingdings" w:hint="default"/>
      </w:rPr>
    </w:lvl>
    <w:lvl w:ilvl="3" w:tplc="2350F894">
      <w:start w:val="1"/>
      <w:numFmt w:val="bullet"/>
      <w:lvlText w:val=""/>
      <w:lvlJc w:val="left"/>
      <w:pPr>
        <w:ind w:left="2880" w:hanging="360"/>
      </w:pPr>
      <w:rPr>
        <w:rFonts w:ascii="Symbol" w:hAnsi="Symbol" w:hint="default"/>
      </w:rPr>
    </w:lvl>
    <w:lvl w:ilvl="4" w:tplc="04F6C62E">
      <w:start w:val="1"/>
      <w:numFmt w:val="bullet"/>
      <w:lvlText w:val="o"/>
      <w:lvlJc w:val="left"/>
      <w:pPr>
        <w:ind w:left="3600" w:hanging="360"/>
      </w:pPr>
      <w:rPr>
        <w:rFonts w:ascii="Courier New" w:hAnsi="Courier New" w:hint="default"/>
      </w:rPr>
    </w:lvl>
    <w:lvl w:ilvl="5" w:tplc="470C2590">
      <w:start w:val="1"/>
      <w:numFmt w:val="bullet"/>
      <w:lvlText w:val=""/>
      <w:lvlJc w:val="left"/>
      <w:pPr>
        <w:ind w:left="4320" w:hanging="360"/>
      </w:pPr>
      <w:rPr>
        <w:rFonts w:ascii="Wingdings" w:hAnsi="Wingdings" w:hint="default"/>
      </w:rPr>
    </w:lvl>
    <w:lvl w:ilvl="6" w:tplc="66ECC51C">
      <w:start w:val="1"/>
      <w:numFmt w:val="bullet"/>
      <w:lvlText w:val=""/>
      <w:lvlJc w:val="left"/>
      <w:pPr>
        <w:ind w:left="5040" w:hanging="360"/>
      </w:pPr>
      <w:rPr>
        <w:rFonts w:ascii="Symbol" w:hAnsi="Symbol" w:hint="default"/>
      </w:rPr>
    </w:lvl>
    <w:lvl w:ilvl="7" w:tplc="7FA0BA88">
      <w:start w:val="1"/>
      <w:numFmt w:val="bullet"/>
      <w:lvlText w:val="o"/>
      <w:lvlJc w:val="left"/>
      <w:pPr>
        <w:ind w:left="5760" w:hanging="360"/>
      </w:pPr>
      <w:rPr>
        <w:rFonts w:ascii="Courier New" w:hAnsi="Courier New" w:hint="default"/>
      </w:rPr>
    </w:lvl>
    <w:lvl w:ilvl="8" w:tplc="7DB2AC42">
      <w:start w:val="1"/>
      <w:numFmt w:val="bullet"/>
      <w:lvlText w:val=""/>
      <w:lvlJc w:val="left"/>
      <w:pPr>
        <w:ind w:left="6480" w:hanging="360"/>
      </w:pPr>
      <w:rPr>
        <w:rFonts w:ascii="Wingdings" w:hAnsi="Wingdings" w:hint="default"/>
      </w:rPr>
    </w:lvl>
  </w:abstractNum>
  <w:abstractNum w:abstractNumId="18"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9"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20" w15:restartNumberingAfterBreak="0">
    <w:nsid w:val="39DA64F6"/>
    <w:multiLevelType w:val="hybridMultilevel"/>
    <w:tmpl w:val="28686B48"/>
    <w:lvl w:ilvl="0" w:tplc="0F98A3AE">
      <w:start w:val="1"/>
      <w:numFmt w:val="bullet"/>
      <w:lvlText w:val="·"/>
      <w:lvlJc w:val="left"/>
      <w:pPr>
        <w:ind w:left="720" w:hanging="360"/>
      </w:pPr>
      <w:rPr>
        <w:rFonts w:ascii="Symbol" w:hAnsi="Symbol" w:hint="default"/>
      </w:rPr>
    </w:lvl>
    <w:lvl w:ilvl="1" w:tplc="C178D166">
      <w:start w:val="1"/>
      <w:numFmt w:val="bullet"/>
      <w:lvlText w:val="o"/>
      <w:lvlJc w:val="left"/>
      <w:pPr>
        <w:ind w:left="1440" w:hanging="360"/>
      </w:pPr>
      <w:rPr>
        <w:rFonts w:ascii="Courier New" w:hAnsi="Courier New" w:hint="default"/>
      </w:rPr>
    </w:lvl>
    <w:lvl w:ilvl="2" w:tplc="F2240760">
      <w:start w:val="1"/>
      <w:numFmt w:val="bullet"/>
      <w:lvlText w:val=""/>
      <w:lvlJc w:val="left"/>
      <w:pPr>
        <w:ind w:left="2160" w:hanging="360"/>
      </w:pPr>
      <w:rPr>
        <w:rFonts w:ascii="Wingdings" w:hAnsi="Wingdings" w:hint="default"/>
      </w:rPr>
    </w:lvl>
    <w:lvl w:ilvl="3" w:tplc="4984C0F0">
      <w:start w:val="1"/>
      <w:numFmt w:val="bullet"/>
      <w:lvlText w:val=""/>
      <w:lvlJc w:val="left"/>
      <w:pPr>
        <w:ind w:left="2880" w:hanging="360"/>
      </w:pPr>
      <w:rPr>
        <w:rFonts w:ascii="Symbol" w:hAnsi="Symbol" w:hint="default"/>
      </w:rPr>
    </w:lvl>
    <w:lvl w:ilvl="4" w:tplc="3EDAB764">
      <w:start w:val="1"/>
      <w:numFmt w:val="bullet"/>
      <w:lvlText w:val="o"/>
      <w:lvlJc w:val="left"/>
      <w:pPr>
        <w:ind w:left="3600" w:hanging="360"/>
      </w:pPr>
      <w:rPr>
        <w:rFonts w:ascii="Courier New" w:hAnsi="Courier New" w:hint="default"/>
      </w:rPr>
    </w:lvl>
    <w:lvl w:ilvl="5" w:tplc="1A5CB54A">
      <w:start w:val="1"/>
      <w:numFmt w:val="bullet"/>
      <w:lvlText w:val=""/>
      <w:lvlJc w:val="left"/>
      <w:pPr>
        <w:ind w:left="4320" w:hanging="360"/>
      </w:pPr>
      <w:rPr>
        <w:rFonts w:ascii="Wingdings" w:hAnsi="Wingdings" w:hint="default"/>
      </w:rPr>
    </w:lvl>
    <w:lvl w:ilvl="6" w:tplc="709EB8C0">
      <w:start w:val="1"/>
      <w:numFmt w:val="bullet"/>
      <w:lvlText w:val=""/>
      <w:lvlJc w:val="left"/>
      <w:pPr>
        <w:ind w:left="5040" w:hanging="360"/>
      </w:pPr>
      <w:rPr>
        <w:rFonts w:ascii="Symbol" w:hAnsi="Symbol" w:hint="default"/>
      </w:rPr>
    </w:lvl>
    <w:lvl w:ilvl="7" w:tplc="4D5E686E">
      <w:start w:val="1"/>
      <w:numFmt w:val="bullet"/>
      <w:lvlText w:val="o"/>
      <w:lvlJc w:val="left"/>
      <w:pPr>
        <w:ind w:left="5760" w:hanging="360"/>
      </w:pPr>
      <w:rPr>
        <w:rFonts w:ascii="Courier New" w:hAnsi="Courier New" w:hint="default"/>
      </w:rPr>
    </w:lvl>
    <w:lvl w:ilvl="8" w:tplc="C2306498">
      <w:start w:val="1"/>
      <w:numFmt w:val="bullet"/>
      <w:lvlText w:val=""/>
      <w:lvlJc w:val="left"/>
      <w:pPr>
        <w:ind w:left="6480" w:hanging="360"/>
      </w:pPr>
      <w:rPr>
        <w:rFonts w:ascii="Wingdings" w:hAnsi="Wingdings" w:hint="default"/>
      </w:rPr>
    </w:lvl>
  </w:abstractNum>
  <w:abstractNum w:abstractNumId="21" w15:restartNumberingAfterBreak="0">
    <w:nsid w:val="3ED34C40"/>
    <w:multiLevelType w:val="hybridMultilevel"/>
    <w:tmpl w:val="C608A028"/>
    <w:lvl w:ilvl="0" w:tplc="ABCA19AE">
      <w:start w:val="1"/>
      <w:numFmt w:val="bullet"/>
      <w:lvlText w:val="·"/>
      <w:lvlJc w:val="left"/>
      <w:pPr>
        <w:ind w:left="720" w:hanging="360"/>
      </w:pPr>
      <w:rPr>
        <w:rFonts w:ascii="Symbol" w:hAnsi="Symbol" w:hint="default"/>
      </w:rPr>
    </w:lvl>
    <w:lvl w:ilvl="1" w:tplc="91EC7C10">
      <w:start w:val="1"/>
      <w:numFmt w:val="bullet"/>
      <w:lvlText w:val="o"/>
      <w:lvlJc w:val="left"/>
      <w:pPr>
        <w:ind w:left="1440" w:hanging="360"/>
      </w:pPr>
      <w:rPr>
        <w:rFonts w:ascii="Courier New" w:hAnsi="Courier New" w:hint="default"/>
      </w:rPr>
    </w:lvl>
    <w:lvl w:ilvl="2" w:tplc="064E4B98">
      <w:start w:val="1"/>
      <w:numFmt w:val="bullet"/>
      <w:lvlText w:val=""/>
      <w:lvlJc w:val="left"/>
      <w:pPr>
        <w:ind w:left="2160" w:hanging="360"/>
      </w:pPr>
      <w:rPr>
        <w:rFonts w:ascii="Wingdings" w:hAnsi="Wingdings" w:hint="default"/>
      </w:rPr>
    </w:lvl>
    <w:lvl w:ilvl="3" w:tplc="6456B520">
      <w:start w:val="1"/>
      <w:numFmt w:val="bullet"/>
      <w:lvlText w:val=""/>
      <w:lvlJc w:val="left"/>
      <w:pPr>
        <w:ind w:left="2880" w:hanging="360"/>
      </w:pPr>
      <w:rPr>
        <w:rFonts w:ascii="Symbol" w:hAnsi="Symbol" w:hint="default"/>
      </w:rPr>
    </w:lvl>
    <w:lvl w:ilvl="4" w:tplc="08EA65E0">
      <w:start w:val="1"/>
      <w:numFmt w:val="bullet"/>
      <w:lvlText w:val="o"/>
      <w:lvlJc w:val="left"/>
      <w:pPr>
        <w:ind w:left="3600" w:hanging="360"/>
      </w:pPr>
      <w:rPr>
        <w:rFonts w:ascii="Courier New" w:hAnsi="Courier New" w:hint="default"/>
      </w:rPr>
    </w:lvl>
    <w:lvl w:ilvl="5" w:tplc="DB5A914E">
      <w:start w:val="1"/>
      <w:numFmt w:val="bullet"/>
      <w:lvlText w:val=""/>
      <w:lvlJc w:val="left"/>
      <w:pPr>
        <w:ind w:left="4320" w:hanging="360"/>
      </w:pPr>
      <w:rPr>
        <w:rFonts w:ascii="Wingdings" w:hAnsi="Wingdings" w:hint="default"/>
      </w:rPr>
    </w:lvl>
    <w:lvl w:ilvl="6" w:tplc="C39270A6">
      <w:start w:val="1"/>
      <w:numFmt w:val="bullet"/>
      <w:lvlText w:val=""/>
      <w:lvlJc w:val="left"/>
      <w:pPr>
        <w:ind w:left="5040" w:hanging="360"/>
      </w:pPr>
      <w:rPr>
        <w:rFonts w:ascii="Symbol" w:hAnsi="Symbol" w:hint="default"/>
      </w:rPr>
    </w:lvl>
    <w:lvl w:ilvl="7" w:tplc="2BA8387A">
      <w:start w:val="1"/>
      <w:numFmt w:val="bullet"/>
      <w:lvlText w:val="o"/>
      <w:lvlJc w:val="left"/>
      <w:pPr>
        <w:ind w:left="5760" w:hanging="360"/>
      </w:pPr>
      <w:rPr>
        <w:rFonts w:ascii="Courier New" w:hAnsi="Courier New" w:hint="default"/>
      </w:rPr>
    </w:lvl>
    <w:lvl w:ilvl="8" w:tplc="0F4634C4">
      <w:start w:val="1"/>
      <w:numFmt w:val="bullet"/>
      <w:lvlText w:val=""/>
      <w:lvlJc w:val="left"/>
      <w:pPr>
        <w:ind w:left="6480" w:hanging="360"/>
      </w:pPr>
      <w:rPr>
        <w:rFonts w:ascii="Wingdings" w:hAnsi="Wingdings" w:hint="default"/>
      </w:rPr>
    </w:lvl>
  </w:abstractNum>
  <w:abstractNum w:abstractNumId="22"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23" w15:restartNumberingAfterBreak="0">
    <w:nsid w:val="4A1BC152"/>
    <w:multiLevelType w:val="hybridMultilevel"/>
    <w:tmpl w:val="4CB05FC8"/>
    <w:lvl w:ilvl="0" w:tplc="E78C7808">
      <w:start w:val="1"/>
      <w:numFmt w:val="bullet"/>
      <w:lvlText w:val="·"/>
      <w:lvlJc w:val="left"/>
      <w:pPr>
        <w:ind w:left="720" w:hanging="360"/>
      </w:pPr>
      <w:rPr>
        <w:rFonts w:ascii="Symbol" w:hAnsi="Symbol" w:hint="default"/>
      </w:rPr>
    </w:lvl>
    <w:lvl w:ilvl="1" w:tplc="5C36031C">
      <w:start w:val="1"/>
      <w:numFmt w:val="bullet"/>
      <w:lvlText w:val="o"/>
      <w:lvlJc w:val="left"/>
      <w:pPr>
        <w:ind w:left="1440" w:hanging="360"/>
      </w:pPr>
      <w:rPr>
        <w:rFonts w:ascii="Courier New" w:hAnsi="Courier New" w:hint="default"/>
      </w:rPr>
    </w:lvl>
    <w:lvl w:ilvl="2" w:tplc="A138755C">
      <w:start w:val="1"/>
      <w:numFmt w:val="bullet"/>
      <w:lvlText w:val=""/>
      <w:lvlJc w:val="left"/>
      <w:pPr>
        <w:ind w:left="2160" w:hanging="360"/>
      </w:pPr>
      <w:rPr>
        <w:rFonts w:ascii="Wingdings" w:hAnsi="Wingdings" w:hint="default"/>
      </w:rPr>
    </w:lvl>
    <w:lvl w:ilvl="3" w:tplc="AAC03BE4">
      <w:start w:val="1"/>
      <w:numFmt w:val="bullet"/>
      <w:lvlText w:val=""/>
      <w:lvlJc w:val="left"/>
      <w:pPr>
        <w:ind w:left="2880" w:hanging="360"/>
      </w:pPr>
      <w:rPr>
        <w:rFonts w:ascii="Symbol" w:hAnsi="Symbol" w:hint="default"/>
      </w:rPr>
    </w:lvl>
    <w:lvl w:ilvl="4" w:tplc="14CE98B0">
      <w:start w:val="1"/>
      <w:numFmt w:val="bullet"/>
      <w:lvlText w:val="o"/>
      <w:lvlJc w:val="left"/>
      <w:pPr>
        <w:ind w:left="3600" w:hanging="360"/>
      </w:pPr>
      <w:rPr>
        <w:rFonts w:ascii="Courier New" w:hAnsi="Courier New" w:hint="default"/>
      </w:rPr>
    </w:lvl>
    <w:lvl w:ilvl="5" w:tplc="022220F0">
      <w:start w:val="1"/>
      <w:numFmt w:val="bullet"/>
      <w:lvlText w:val=""/>
      <w:lvlJc w:val="left"/>
      <w:pPr>
        <w:ind w:left="4320" w:hanging="360"/>
      </w:pPr>
      <w:rPr>
        <w:rFonts w:ascii="Wingdings" w:hAnsi="Wingdings" w:hint="default"/>
      </w:rPr>
    </w:lvl>
    <w:lvl w:ilvl="6" w:tplc="06D8FFD8">
      <w:start w:val="1"/>
      <w:numFmt w:val="bullet"/>
      <w:lvlText w:val=""/>
      <w:lvlJc w:val="left"/>
      <w:pPr>
        <w:ind w:left="5040" w:hanging="360"/>
      </w:pPr>
      <w:rPr>
        <w:rFonts w:ascii="Symbol" w:hAnsi="Symbol" w:hint="default"/>
      </w:rPr>
    </w:lvl>
    <w:lvl w:ilvl="7" w:tplc="9738D896">
      <w:start w:val="1"/>
      <w:numFmt w:val="bullet"/>
      <w:lvlText w:val="o"/>
      <w:lvlJc w:val="left"/>
      <w:pPr>
        <w:ind w:left="5760" w:hanging="360"/>
      </w:pPr>
      <w:rPr>
        <w:rFonts w:ascii="Courier New" w:hAnsi="Courier New" w:hint="default"/>
      </w:rPr>
    </w:lvl>
    <w:lvl w:ilvl="8" w:tplc="85628E88">
      <w:start w:val="1"/>
      <w:numFmt w:val="bullet"/>
      <w:lvlText w:val=""/>
      <w:lvlJc w:val="left"/>
      <w:pPr>
        <w:ind w:left="6480" w:hanging="360"/>
      </w:pPr>
      <w:rPr>
        <w:rFonts w:ascii="Wingdings" w:hAnsi="Wingdings" w:hint="default"/>
      </w:rPr>
    </w:lvl>
  </w:abstractNum>
  <w:abstractNum w:abstractNumId="24" w15:restartNumberingAfterBreak="0">
    <w:nsid w:val="4BC48932"/>
    <w:multiLevelType w:val="hybridMultilevel"/>
    <w:tmpl w:val="FAA2D4F2"/>
    <w:lvl w:ilvl="0" w:tplc="EEACF1CE">
      <w:start w:val="1"/>
      <w:numFmt w:val="bullet"/>
      <w:lvlText w:val="·"/>
      <w:lvlJc w:val="left"/>
      <w:pPr>
        <w:ind w:left="720" w:hanging="360"/>
      </w:pPr>
      <w:rPr>
        <w:rFonts w:ascii="Symbol" w:hAnsi="Symbol" w:hint="default"/>
      </w:rPr>
    </w:lvl>
    <w:lvl w:ilvl="1" w:tplc="33942C6A">
      <w:start w:val="1"/>
      <w:numFmt w:val="bullet"/>
      <w:lvlText w:val="o"/>
      <w:lvlJc w:val="left"/>
      <w:pPr>
        <w:ind w:left="1440" w:hanging="360"/>
      </w:pPr>
      <w:rPr>
        <w:rFonts w:ascii="Courier New" w:hAnsi="Courier New" w:hint="default"/>
      </w:rPr>
    </w:lvl>
    <w:lvl w:ilvl="2" w:tplc="453EB1B2">
      <w:start w:val="1"/>
      <w:numFmt w:val="bullet"/>
      <w:lvlText w:val=""/>
      <w:lvlJc w:val="left"/>
      <w:pPr>
        <w:ind w:left="2160" w:hanging="360"/>
      </w:pPr>
      <w:rPr>
        <w:rFonts w:ascii="Wingdings" w:hAnsi="Wingdings" w:hint="default"/>
      </w:rPr>
    </w:lvl>
    <w:lvl w:ilvl="3" w:tplc="8B7A50F6">
      <w:start w:val="1"/>
      <w:numFmt w:val="bullet"/>
      <w:lvlText w:val=""/>
      <w:lvlJc w:val="left"/>
      <w:pPr>
        <w:ind w:left="2880" w:hanging="360"/>
      </w:pPr>
      <w:rPr>
        <w:rFonts w:ascii="Symbol" w:hAnsi="Symbol" w:hint="default"/>
      </w:rPr>
    </w:lvl>
    <w:lvl w:ilvl="4" w:tplc="554CC196">
      <w:start w:val="1"/>
      <w:numFmt w:val="bullet"/>
      <w:lvlText w:val="o"/>
      <w:lvlJc w:val="left"/>
      <w:pPr>
        <w:ind w:left="3600" w:hanging="360"/>
      </w:pPr>
      <w:rPr>
        <w:rFonts w:ascii="Courier New" w:hAnsi="Courier New" w:hint="default"/>
      </w:rPr>
    </w:lvl>
    <w:lvl w:ilvl="5" w:tplc="537C21D2">
      <w:start w:val="1"/>
      <w:numFmt w:val="bullet"/>
      <w:lvlText w:val=""/>
      <w:lvlJc w:val="left"/>
      <w:pPr>
        <w:ind w:left="4320" w:hanging="360"/>
      </w:pPr>
      <w:rPr>
        <w:rFonts w:ascii="Wingdings" w:hAnsi="Wingdings" w:hint="default"/>
      </w:rPr>
    </w:lvl>
    <w:lvl w:ilvl="6" w:tplc="C2FE1194">
      <w:start w:val="1"/>
      <w:numFmt w:val="bullet"/>
      <w:lvlText w:val=""/>
      <w:lvlJc w:val="left"/>
      <w:pPr>
        <w:ind w:left="5040" w:hanging="360"/>
      </w:pPr>
      <w:rPr>
        <w:rFonts w:ascii="Symbol" w:hAnsi="Symbol" w:hint="default"/>
      </w:rPr>
    </w:lvl>
    <w:lvl w:ilvl="7" w:tplc="9E9E9AAC">
      <w:start w:val="1"/>
      <w:numFmt w:val="bullet"/>
      <w:lvlText w:val="o"/>
      <w:lvlJc w:val="left"/>
      <w:pPr>
        <w:ind w:left="5760" w:hanging="360"/>
      </w:pPr>
      <w:rPr>
        <w:rFonts w:ascii="Courier New" w:hAnsi="Courier New" w:hint="default"/>
      </w:rPr>
    </w:lvl>
    <w:lvl w:ilvl="8" w:tplc="5AC227B2">
      <w:start w:val="1"/>
      <w:numFmt w:val="bullet"/>
      <w:lvlText w:val=""/>
      <w:lvlJc w:val="left"/>
      <w:pPr>
        <w:ind w:left="6480" w:hanging="360"/>
      </w:pPr>
      <w:rPr>
        <w:rFonts w:ascii="Wingdings" w:hAnsi="Wingdings" w:hint="default"/>
      </w:rPr>
    </w:lvl>
  </w:abstractNum>
  <w:abstractNum w:abstractNumId="25"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7"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8"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9" w15:restartNumberingAfterBreak="0">
    <w:nsid w:val="5A988AF0"/>
    <w:multiLevelType w:val="hybridMultilevel"/>
    <w:tmpl w:val="7F706D0A"/>
    <w:lvl w:ilvl="0" w:tplc="7E96B9AC">
      <w:start w:val="1"/>
      <w:numFmt w:val="bullet"/>
      <w:lvlText w:val="·"/>
      <w:lvlJc w:val="left"/>
      <w:pPr>
        <w:ind w:left="720" w:hanging="360"/>
      </w:pPr>
      <w:rPr>
        <w:rFonts w:ascii="Symbol" w:hAnsi="Symbol" w:hint="default"/>
      </w:rPr>
    </w:lvl>
    <w:lvl w:ilvl="1" w:tplc="AED24630">
      <w:start w:val="1"/>
      <w:numFmt w:val="bullet"/>
      <w:lvlText w:val="o"/>
      <w:lvlJc w:val="left"/>
      <w:pPr>
        <w:ind w:left="1440" w:hanging="360"/>
      </w:pPr>
      <w:rPr>
        <w:rFonts w:ascii="Courier New" w:hAnsi="Courier New" w:hint="default"/>
      </w:rPr>
    </w:lvl>
    <w:lvl w:ilvl="2" w:tplc="0BD8E0CE">
      <w:start w:val="1"/>
      <w:numFmt w:val="bullet"/>
      <w:lvlText w:val=""/>
      <w:lvlJc w:val="left"/>
      <w:pPr>
        <w:ind w:left="2160" w:hanging="360"/>
      </w:pPr>
      <w:rPr>
        <w:rFonts w:ascii="Wingdings" w:hAnsi="Wingdings" w:hint="default"/>
      </w:rPr>
    </w:lvl>
    <w:lvl w:ilvl="3" w:tplc="D3702614">
      <w:start w:val="1"/>
      <w:numFmt w:val="bullet"/>
      <w:lvlText w:val=""/>
      <w:lvlJc w:val="left"/>
      <w:pPr>
        <w:ind w:left="2880" w:hanging="360"/>
      </w:pPr>
      <w:rPr>
        <w:rFonts w:ascii="Symbol" w:hAnsi="Symbol" w:hint="default"/>
      </w:rPr>
    </w:lvl>
    <w:lvl w:ilvl="4" w:tplc="3076A3EE">
      <w:start w:val="1"/>
      <w:numFmt w:val="bullet"/>
      <w:lvlText w:val="o"/>
      <w:lvlJc w:val="left"/>
      <w:pPr>
        <w:ind w:left="3600" w:hanging="360"/>
      </w:pPr>
      <w:rPr>
        <w:rFonts w:ascii="Courier New" w:hAnsi="Courier New" w:hint="default"/>
      </w:rPr>
    </w:lvl>
    <w:lvl w:ilvl="5" w:tplc="658C2CAC">
      <w:start w:val="1"/>
      <w:numFmt w:val="bullet"/>
      <w:lvlText w:val=""/>
      <w:lvlJc w:val="left"/>
      <w:pPr>
        <w:ind w:left="4320" w:hanging="360"/>
      </w:pPr>
      <w:rPr>
        <w:rFonts w:ascii="Wingdings" w:hAnsi="Wingdings" w:hint="default"/>
      </w:rPr>
    </w:lvl>
    <w:lvl w:ilvl="6" w:tplc="18F4B3CA">
      <w:start w:val="1"/>
      <w:numFmt w:val="bullet"/>
      <w:lvlText w:val=""/>
      <w:lvlJc w:val="left"/>
      <w:pPr>
        <w:ind w:left="5040" w:hanging="360"/>
      </w:pPr>
      <w:rPr>
        <w:rFonts w:ascii="Symbol" w:hAnsi="Symbol" w:hint="default"/>
      </w:rPr>
    </w:lvl>
    <w:lvl w:ilvl="7" w:tplc="BBB47062">
      <w:start w:val="1"/>
      <w:numFmt w:val="bullet"/>
      <w:lvlText w:val="o"/>
      <w:lvlJc w:val="left"/>
      <w:pPr>
        <w:ind w:left="5760" w:hanging="360"/>
      </w:pPr>
      <w:rPr>
        <w:rFonts w:ascii="Courier New" w:hAnsi="Courier New" w:hint="default"/>
      </w:rPr>
    </w:lvl>
    <w:lvl w:ilvl="8" w:tplc="B8AE69A8">
      <w:start w:val="1"/>
      <w:numFmt w:val="bullet"/>
      <w:lvlText w:val=""/>
      <w:lvlJc w:val="left"/>
      <w:pPr>
        <w:ind w:left="6480" w:hanging="360"/>
      </w:pPr>
      <w:rPr>
        <w:rFonts w:ascii="Wingdings" w:hAnsi="Wingdings" w:hint="default"/>
      </w:rPr>
    </w:lvl>
  </w:abstractNum>
  <w:abstractNum w:abstractNumId="30"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32"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33"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34"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6"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7"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9"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40"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41"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676B2"/>
    <w:multiLevelType w:val="hybridMultilevel"/>
    <w:tmpl w:val="9A94A1FE"/>
    <w:lvl w:ilvl="0" w:tplc="F6BE7EF6">
      <w:start w:val="1"/>
      <w:numFmt w:val="bullet"/>
      <w:lvlText w:val="·"/>
      <w:lvlJc w:val="left"/>
      <w:pPr>
        <w:ind w:left="720" w:hanging="360"/>
      </w:pPr>
      <w:rPr>
        <w:rFonts w:ascii="Symbol" w:hAnsi="Symbol" w:hint="default"/>
      </w:rPr>
    </w:lvl>
    <w:lvl w:ilvl="1" w:tplc="1D326296">
      <w:start w:val="1"/>
      <w:numFmt w:val="bullet"/>
      <w:lvlText w:val="o"/>
      <w:lvlJc w:val="left"/>
      <w:pPr>
        <w:ind w:left="1440" w:hanging="360"/>
      </w:pPr>
      <w:rPr>
        <w:rFonts w:ascii="Courier New" w:hAnsi="Courier New" w:hint="default"/>
      </w:rPr>
    </w:lvl>
    <w:lvl w:ilvl="2" w:tplc="A080E2A0">
      <w:start w:val="1"/>
      <w:numFmt w:val="bullet"/>
      <w:lvlText w:val=""/>
      <w:lvlJc w:val="left"/>
      <w:pPr>
        <w:ind w:left="2160" w:hanging="360"/>
      </w:pPr>
      <w:rPr>
        <w:rFonts w:ascii="Wingdings" w:hAnsi="Wingdings" w:hint="default"/>
      </w:rPr>
    </w:lvl>
    <w:lvl w:ilvl="3" w:tplc="A686104C">
      <w:start w:val="1"/>
      <w:numFmt w:val="bullet"/>
      <w:lvlText w:val=""/>
      <w:lvlJc w:val="left"/>
      <w:pPr>
        <w:ind w:left="2880" w:hanging="360"/>
      </w:pPr>
      <w:rPr>
        <w:rFonts w:ascii="Symbol" w:hAnsi="Symbol" w:hint="default"/>
      </w:rPr>
    </w:lvl>
    <w:lvl w:ilvl="4" w:tplc="91481C36">
      <w:start w:val="1"/>
      <w:numFmt w:val="bullet"/>
      <w:lvlText w:val="o"/>
      <w:lvlJc w:val="left"/>
      <w:pPr>
        <w:ind w:left="3600" w:hanging="360"/>
      </w:pPr>
      <w:rPr>
        <w:rFonts w:ascii="Courier New" w:hAnsi="Courier New" w:hint="default"/>
      </w:rPr>
    </w:lvl>
    <w:lvl w:ilvl="5" w:tplc="A5E0F49E">
      <w:start w:val="1"/>
      <w:numFmt w:val="bullet"/>
      <w:lvlText w:val=""/>
      <w:lvlJc w:val="left"/>
      <w:pPr>
        <w:ind w:left="4320" w:hanging="360"/>
      </w:pPr>
      <w:rPr>
        <w:rFonts w:ascii="Wingdings" w:hAnsi="Wingdings" w:hint="default"/>
      </w:rPr>
    </w:lvl>
    <w:lvl w:ilvl="6" w:tplc="EBF23092">
      <w:start w:val="1"/>
      <w:numFmt w:val="bullet"/>
      <w:lvlText w:val=""/>
      <w:lvlJc w:val="left"/>
      <w:pPr>
        <w:ind w:left="5040" w:hanging="360"/>
      </w:pPr>
      <w:rPr>
        <w:rFonts w:ascii="Symbol" w:hAnsi="Symbol" w:hint="default"/>
      </w:rPr>
    </w:lvl>
    <w:lvl w:ilvl="7" w:tplc="B8C61B3C">
      <w:start w:val="1"/>
      <w:numFmt w:val="bullet"/>
      <w:lvlText w:val="o"/>
      <w:lvlJc w:val="left"/>
      <w:pPr>
        <w:ind w:left="5760" w:hanging="360"/>
      </w:pPr>
      <w:rPr>
        <w:rFonts w:ascii="Courier New" w:hAnsi="Courier New" w:hint="default"/>
      </w:rPr>
    </w:lvl>
    <w:lvl w:ilvl="8" w:tplc="36E8D0B2">
      <w:start w:val="1"/>
      <w:numFmt w:val="bullet"/>
      <w:lvlText w:val=""/>
      <w:lvlJc w:val="left"/>
      <w:pPr>
        <w:ind w:left="6480" w:hanging="360"/>
      </w:pPr>
      <w:rPr>
        <w:rFonts w:ascii="Wingdings" w:hAnsi="Wingdings" w:hint="default"/>
      </w:rPr>
    </w:lvl>
  </w:abstractNum>
  <w:abstractNum w:abstractNumId="4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325864460">
    <w:abstractNumId w:val="23"/>
  </w:num>
  <w:num w:numId="2" w16cid:durableId="32778470">
    <w:abstractNumId w:val="20"/>
  </w:num>
  <w:num w:numId="3" w16cid:durableId="1227494354">
    <w:abstractNumId w:val="24"/>
  </w:num>
  <w:num w:numId="4" w16cid:durableId="117650121">
    <w:abstractNumId w:val="16"/>
  </w:num>
  <w:num w:numId="5" w16cid:durableId="842361398">
    <w:abstractNumId w:val="21"/>
  </w:num>
  <w:num w:numId="6" w16cid:durableId="113329342">
    <w:abstractNumId w:val="42"/>
  </w:num>
  <w:num w:numId="7" w16cid:durableId="1829175846">
    <w:abstractNumId w:val="29"/>
  </w:num>
  <w:num w:numId="8" w16cid:durableId="1388264260">
    <w:abstractNumId w:val="0"/>
  </w:num>
  <w:num w:numId="9" w16cid:durableId="554700845">
    <w:abstractNumId w:val="7"/>
  </w:num>
  <w:num w:numId="10" w16cid:durableId="1429499553">
    <w:abstractNumId w:val="17"/>
  </w:num>
  <w:num w:numId="11" w16cid:durableId="1098255179">
    <w:abstractNumId w:val="27"/>
  </w:num>
  <w:num w:numId="12" w16cid:durableId="1399472949">
    <w:abstractNumId w:val="11"/>
  </w:num>
  <w:num w:numId="13" w16cid:durableId="483815374">
    <w:abstractNumId w:val="1"/>
  </w:num>
  <w:num w:numId="14" w16cid:durableId="716247483">
    <w:abstractNumId w:val="8"/>
  </w:num>
  <w:num w:numId="15" w16cid:durableId="1207178525">
    <w:abstractNumId w:val="3"/>
  </w:num>
  <w:num w:numId="16" w16cid:durableId="2064407092">
    <w:abstractNumId w:val="15"/>
  </w:num>
  <w:num w:numId="17" w16cid:durableId="2140952195">
    <w:abstractNumId w:val="35"/>
  </w:num>
  <w:num w:numId="18" w16cid:durableId="2103794398">
    <w:abstractNumId w:val="38"/>
  </w:num>
  <w:num w:numId="19" w16cid:durableId="487213472">
    <w:abstractNumId w:val="9"/>
  </w:num>
  <w:num w:numId="20" w16cid:durableId="736173792">
    <w:abstractNumId w:val="13"/>
  </w:num>
  <w:num w:numId="21" w16cid:durableId="1810324212">
    <w:abstractNumId w:val="36"/>
  </w:num>
  <w:num w:numId="22" w16cid:durableId="167526494">
    <w:abstractNumId w:val="18"/>
  </w:num>
  <w:num w:numId="23" w16cid:durableId="331955977">
    <w:abstractNumId w:val="5"/>
  </w:num>
  <w:num w:numId="24" w16cid:durableId="1687554260">
    <w:abstractNumId w:val="39"/>
  </w:num>
  <w:num w:numId="25" w16cid:durableId="2095930424">
    <w:abstractNumId w:val="28"/>
  </w:num>
  <w:num w:numId="26" w16cid:durableId="126095913">
    <w:abstractNumId w:val="19"/>
  </w:num>
  <w:num w:numId="27" w16cid:durableId="927929742">
    <w:abstractNumId w:val="2"/>
  </w:num>
  <w:num w:numId="28" w16cid:durableId="895823366">
    <w:abstractNumId w:val="26"/>
  </w:num>
  <w:num w:numId="29" w16cid:durableId="44188083">
    <w:abstractNumId w:val="32"/>
  </w:num>
  <w:num w:numId="30" w16cid:durableId="1444614916">
    <w:abstractNumId w:val="44"/>
  </w:num>
  <w:num w:numId="31" w16cid:durableId="1495145720">
    <w:abstractNumId w:val="22"/>
  </w:num>
  <w:num w:numId="32" w16cid:durableId="310721807">
    <w:abstractNumId w:val="31"/>
  </w:num>
  <w:num w:numId="33" w16cid:durableId="311102610">
    <w:abstractNumId w:val="14"/>
  </w:num>
  <w:num w:numId="34" w16cid:durableId="2137674363">
    <w:abstractNumId w:val="41"/>
  </w:num>
  <w:num w:numId="35" w16cid:durableId="72901106">
    <w:abstractNumId w:val="43"/>
  </w:num>
  <w:num w:numId="36" w16cid:durableId="1155605591">
    <w:abstractNumId w:val="34"/>
  </w:num>
  <w:num w:numId="37" w16cid:durableId="366760843">
    <w:abstractNumId w:val="37"/>
  </w:num>
  <w:num w:numId="38" w16cid:durableId="1055159612">
    <w:abstractNumId w:val="25"/>
  </w:num>
  <w:num w:numId="39" w16cid:durableId="96609795">
    <w:abstractNumId w:val="10"/>
  </w:num>
  <w:num w:numId="40" w16cid:durableId="842209873">
    <w:abstractNumId w:val="12"/>
  </w:num>
  <w:num w:numId="41" w16cid:durableId="143815770">
    <w:abstractNumId w:val="30"/>
  </w:num>
  <w:num w:numId="42" w16cid:durableId="835463961">
    <w:abstractNumId w:val="6"/>
  </w:num>
  <w:num w:numId="43" w16cid:durableId="1103112024">
    <w:abstractNumId w:val="4"/>
  </w:num>
  <w:num w:numId="44" w16cid:durableId="405496654">
    <w:abstractNumId w:val="40"/>
  </w:num>
  <w:num w:numId="45" w16cid:durableId="481044756">
    <w:abstractNumId w:val="33"/>
  </w:num>
  <w:num w:numId="46" w16cid:durableId="135623250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60811"/>
    <w:rsid w:val="000742F4"/>
    <w:rsid w:val="0009774B"/>
    <w:rsid w:val="000A1F5C"/>
    <w:rsid w:val="000A290A"/>
    <w:rsid w:val="000A7AE2"/>
    <w:rsid w:val="000C1261"/>
    <w:rsid w:val="000C2391"/>
    <w:rsid w:val="000D2E62"/>
    <w:rsid w:val="000D3089"/>
    <w:rsid w:val="000D31DF"/>
    <w:rsid w:val="000E04BF"/>
    <w:rsid w:val="000E3174"/>
    <w:rsid w:val="000F2A71"/>
    <w:rsid w:val="00102498"/>
    <w:rsid w:val="00104A9F"/>
    <w:rsid w:val="00105CA8"/>
    <w:rsid w:val="00132D33"/>
    <w:rsid w:val="00135BCB"/>
    <w:rsid w:val="001456D0"/>
    <w:rsid w:val="00150AF2"/>
    <w:rsid w:val="00161DCE"/>
    <w:rsid w:val="00177727"/>
    <w:rsid w:val="00180E3D"/>
    <w:rsid w:val="001848AC"/>
    <w:rsid w:val="00190B88"/>
    <w:rsid w:val="001A0A7B"/>
    <w:rsid w:val="001B10CF"/>
    <w:rsid w:val="001C3F0A"/>
    <w:rsid w:val="001D3FCC"/>
    <w:rsid w:val="001D5446"/>
    <w:rsid w:val="001F2B4A"/>
    <w:rsid w:val="00223B7A"/>
    <w:rsid w:val="00237BD2"/>
    <w:rsid w:val="002409F7"/>
    <w:rsid w:val="0024630A"/>
    <w:rsid w:val="0025137B"/>
    <w:rsid w:val="00260CED"/>
    <w:rsid w:val="002662F3"/>
    <w:rsid w:val="0027252F"/>
    <w:rsid w:val="00280F63"/>
    <w:rsid w:val="0028631C"/>
    <w:rsid w:val="00290F6E"/>
    <w:rsid w:val="00292946"/>
    <w:rsid w:val="00294B38"/>
    <w:rsid w:val="002A2CE2"/>
    <w:rsid w:val="002A3482"/>
    <w:rsid w:val="002B3B6F"/>
    <w:rsid w:val="002B5001"/>
    <w:rsid w:val="002D1BCD"/>
    <w:rsid w:val="002E5D71"/>
    <w:rsid w:val="002F27FD"/>
    <w:rsid w:val="0030586C"/>
    <w:rsid w:val="003132AB"/>
    <w:rsid w:val="00333FB7"/>
    <w:rsid w:val="003358DF"/>
    <w:rsid w:val="00346C2B"/>
    <w:rsid w:val="00350424"/>
    <w:rsid w:val="003568DE"/>
    <w:rsid w:val="003648EB"/>
    <w:rsid w:val="0036601E"/>
    <w:rsid w:val="00373678"/>
    <w:rsid w:val="003857AC"/>
    <w:rsid w:val="003977BE"/>
    <w:rsid w:val="003A6FCD"/>
    <w:rsid w:val="003B0582"/>
    <w:rsid w:val="003B1D54"/>
    <w:rsid w:val="003B2C71"/>
    <w:rsid w:val="003D0706"/>
    <w:rsid w:val="003E0C38"/>
    <w:rsid w:val="003E0D7C"/>
    <w:rsid w:val="003E1BDE"/>
    <w:rsid w:val="003F08D0"/>
    <w:rsid w:val="003F1F09"/>
    <w:rsid w:val="003F625D"/>
    <w:rsid w:val="003F71AC"/>
    <w:rsid w:val="00406982"/>
    <w:rsid w:val="004161AD"/>
    <w:rsid w:val="00424E27"/>
    <w:rsid w:val="00434409"/>
    <w:rsid w:val="00435202"/>
    <w:rsid w:val="00443B1C"/>
    <w:rsid w:val="00456883"/>
    <w:rsid w:val="0046493A"/>
    <w:rsid w:val="00472529"/>
    <w:rsid w:val="0047269A"/>
    <w:rsid w:val="004A1EC5"/>
    <w:rsid w:val="004A2DDD"/>
    <w:rsid w:val="004B39AB"/>
    <w:rsid w:val="004C216D"/>
    <w:rsid w:val="004D5BC1"/>
    <w:rsid w:val="004E6DF4"/>
    <w:rsid w:val="004F63D2"/>
    <w:rsid w:val="004F6F29"/>
    <w:rsid w:val="00506D74"/>
    <w:rsid w:val="00516528"/>
    <w:rsid w:val="00523817"/>
    <w:rsid w:val="0054409E"/>
    <w:rsid w:val="00545A06"/>
    <w:rsid w:val="00546618"/>
    <w:rsid w:val="00573806"/>
    <w:rsid w:val="00586851"/>
    <w:rsid w:val="005869A2"/>
    <w:rsid w:val="005A2304"/>
    <w:rsid w:val="005A27CE"/>
    <w:rsid w:val="005A4991"/>
    <w:rsid w:val="005B33EF"/>
    <w:rsid w:val="005B55CF"/>
    <w:rsid w:val="005B7B7D"/>
    <w:rsid w:val="005C1C9E"/>
    <w:rsid w:val="005F7418"/>
    <w:rsid w:val="00606D59"/>
    <w:rsid w:val="00607FFE"/>
    <w:rsid w:val="00623C07"/>
    <w:rsid w:val="006372DE"/>
    <w:rsid w:val="00651562"/>
    <w:rsid w:val="00660805"/>
    <w:rsid w:val="00663F4F"/>
    <w:rsid w:val="00664507"/>
    <w:rsid w:val="00683773"/>
    <w:rsid w:val="0069706B"/>
    <w:rsid w:val="006A565C"/>
    <w:rsid w:val="006B5D4A"/>
    <w:rsid w:val="006C19B1"/>
    <w:rsid w:val="006C3619"/>
    <w:rsid w:val="006D11DA"/>
    <w:rsid w:val="006D15E8"/>
    <w:rsid w:val="006E5231"/>
    <w:rsid w:val="006F7241"/>
    <w:rsid w:val="00703BE3"/>
    <w:rsid w:val="00707C7F"/>
    <w:rsid w:val="0072082F"/>
    <w:rsid w:val="00722F41"/>
    <w:rsid w:val="0072305D"/>
    <w:rsid w:val="0074643E"/>
    <w:rsid w:val="00746DA0"/>
    <w:rsid w:val="0076164E"/>
    <w:rsid w:val="007B6FDE"/>
    <w:rsid w:val="007C3EDA"/>
    <w:rsid w:val="007D1EE7"/>
    <w:rsid w:val="007D618C"/>
    <w:rsid w:val="007D734B"/>
    <w:rsid w:val="007E20B2"/>
    <w:rsid w:val="007E4ED8"/>
    <w:rsid w:val="007F7635"/>
    <w:rsid w:val="0080004A"/>
    <w:rsid w:val="008016F9"/>
    <w:rsid w:val="00806490"/>
    <w:rsid w:val="00824E91"/>
    <w:rsid w:val="00825539"/>
    <w:rsid w:val="008307C9"/>
    <w:rsid w:val="00830BC1"/>
    <w:rsid w:val="0085603E"/>
    <w:rsid w:val="008570DE"/>
    <w:rsid w:val="00862B79"/>
    <w:rsid w:val="00865650"/>
    <w:rsid w:val="0087141B"/>
    <w:rsid w:val="008844F1"/>
    <w:rsid w:val="008B0015"/>
    <w:rsid w:val="008B4847"/>
    <w:rsid w:val="008C5BBA"/>
    <w:rsid w:val="008E1417"/>
    <w:rsid w:val="008E771E"/>
    <w:rsid w:val="00910B42"/>
    <w:rsid w:val="00922E48"/>
    <w:rsid w:val="00932822"/>
    <w:rsid w:val="00970CED"/>
    <w:rsid w:val="00980444"/>
    <w:rsid w:val="0099481C"/>
    <w:rsid w:val="0099678C"/>
    <w:rsid w:val="009A30EC"/>
    <w:rsid w:val="009D5518"/>
    <w:rsid w:val="009D7843"/>
    <w:rsid w:val="009D7E40"/>
    <w:rsid w:val="009E0608"/>
    <w:rsid w:val="00A13461"/>
    <w:rsid w:val="00A371CA"/>
    <w:rsid w:val="00A374F6"/>
    <w:rsid w:val="00A40F28"/>
    <w:rsid w:val="00A6540A"/>
    <w:rsid w:val="00A661D7"/>
    <w:rsid w:val="00A74BC6"/>
    <w:rsid w:val="00A76C84"/>
    <w:rsid w:val="00A81416"/>
    <w:rsid w:val="00A82CB2"/>
    <w:rsid w:val="00A861FF"/>
    <w:rsid w:val="00A87122"/>
    <w:rsid w:val="00A87BC5"/>
    <w:rsid w:val="00A90952"/>
    <w:rsid w:val="00A91814"/>
    <w:rsid w:val="00A93AA4"/>
    <w:rsid w:val="00A965A8"/>
    <w:rsid w:val="00AB5444"/>
    <w:rsid w:val="00AC106F"/>
    <w:rsid w:val="00AC220B"/>
    <w:rsid w:val="00AC47A7"/>
    <w:rsid w:val="00AD0593"/>
    <w:rsid w:val="00AD3F88"/>
    <w:rsid w:val="00AF0D3F"/>
    <w:rsid w:val="00AF196D"/>
    <w:rsid w:val="00B03C42"/>
    <w:rsid w:val="00B05BF5"/>
    <w:rsid w:val="00B30E4E"/>
    <w:rsid w:val="00B53CDC"/>
    <w:rsid w:val="00B66851"/>
    <w:rsid w:val="00BA17CD"/>
    <w:rsid w:val="00BA37C1"/>
    <w:rsid w:val="00BA38C6"/>
    <w:rsid w:val="00BA3C16"/>
    <w:rsid w:val="00BD0C7C"/>
    <w:rsid w:val="00BF46A6"/>
    <w:rsid w:val="00BF4793"/>
    <w:rsid w:val="00BF6697"/>
    <w:rsid w:val="00C009ED"/>
    <w:rsid w:val="00C0265D"/>
    <w:rsid w:val="00C0667A"/>
    <w:rsid w:val="00C122F7"/>
    <w:rsid w:val="00C1525E"/>
    <w:rsid w:val="00C173EC"/>
    <w:rsid w:val="00C17C4D"/>
    <w:rsid w:val="00C2109F"/>
    <w:rsid w:val="00C53FCA"/>
    <w:rsid w:val="00C82F11"/>
    <w:rsid w:val="00C86C7F"/>
    <w:rsid w:val="00C92F79"/>
    <w:rsid w:val="00CA1FF7"/>
    <w:rsid w:val="00CA56D7"/>
    <w:rsid w:val="00CA6B22"/>
    <w:rsid w:val="00CB4CE0"/>
    <w:rsid w:val="00CC5025"/>
    <w:rsid w:val="00CE15D8"/>
    <w:rsid w:val="00CE2ADF"/>
    <w:rsid w:val="00CF5969"/>
    <w:rsid w:val="00D14635"/>
    <w:rsid w:val="00D15005"/>
    <w:rsid w:val="00D243D7"/>
    <w:rsid w:val="00D26205"/>
    <w:rsid w:val="00D32779"/>
    <w:rsid w:val="00D400C4"/>
    <w:rsid w:val="00D444F9"/>
    <w:rsid w:val="00D64F0C"/>
    <w:rsid w:val="00D6685E"/>
    <w:rsid w:val="00DB4241"/>
    <w:rsid w:val="00DC6A6C"/>
    <w:rsid w:val="00DD05A0"/>
    <w:rsid w:val="00DD531F"/>
    <w:rsid w:val="00DD6459"/>
    <w:rsid w:val="00DE2231"/>
    <w:rsid w:val="00DE6CFB"/>
    <w:rsid w:val="00E027E3"/>
    <w:rsid w:val="00E12642"/>
    <w:rsid w:val="00E17EBC"/>
    <w:rsid w:val="00E2265B"/>
    <w:rsid w:val="00E246D9"/>
    <w:rsid w:val="00E5287F"/>
    <w:rsid w:val="00E539C5"/>
    <w:rsid w:val="00E73CF9"/>
    <w:rsid w:val="00E76857"/>
    <w:rsid w:val="00EA4017"/>
    <w:rsid w:val="00EC6878"/>
    <w:rsid w:val="00ED680D"/>
    <w:rsid w:val="00EE4D72"/>
    <w:rsid w:val="00EF164E"/>
    <w:rsid w:val="00EF4920"/>
    <w:rsid w:val="00EF5C19"/>
    <w:rsid w:val="00F06528"/>
    <w:rsid w:val="00F24227"/>
    <w:rsid w:val="00F25803"/>
    <w:rsid w:val="00F26B2A"/>
    <w:rsid w:val="00F2755E"/>
    <w:rsid w:val="00F5603F"/>
    <w:rsid w:val="00F7002E"/>
    <w:rsid w:val="00F73C5E"/>
    <w:rsid w:val="00F82F87"/>
    <w:rsid w:val="00FB1CB1"/>
    <w:rsid w:val="00FB7086"/>
    <w:rsid w:val="00FC2AC4"/>
    <w:rsid w:val="00FD34C0"/>
    <w:rsid w:val="00FD6E4A"/>
    <w:rsid w:val="00FE1D2B"/>
    <w:rsid w:val="01E335C9"/>
    <w:rsid w:val="03A3E20F"/>
    <w:rsid w:val="049B2CFE"/>
    <w:rsid w:val="04BDA982"/>
    <w:rsid w:val="0521E766"/>
    <w:rsid w:val="054E8944"/>
    <w:rsid w:val="060FA1E3"/>
    <w:rsid w:val="08536B08"/>
    <w:rsid w:val="0A5FA660"/>
    <w:rsid w:val="0A65FB9B"/>
    <w:rsid w:val="0AA7FBE6"/>
    <w:rsid w:val="0D79F958"/>
    <w:rsid w:val="0D8E617E"/>
    <w:rsid w:val="0E4AB363"/>
    <w:rsid w:val="0FD5A791"/>
    <w:rsid w:val="102BE828"/>
    <w:rsid w:val="10A1E383"/>
    <w:rsid w:val="11F35F90"/>
    <w:rsid w:val="121B0382"/>
    <w:rsid w:val="13073A8A"/>
    <w:rsid w:val="138202E2"/>
    <w:rsid w:val="141B39FB"/>
    <w:rsid w:val="1628147C"/>
    <w:rsid w:val="196A14A6"/>
    <w:rsid w:val="1A1FFD46"/>
    <w:rsid w:val="1A560167"/>
    <w:rsid w:val="1AE4A8E7"/>
    <w:rsid w:val="1B34B087"/>
    <w:rsid w:val="1BBC7F21"/>
    <w:rsid w:val="1BFB4F94"/>
    <w:rsid w:val="1C275305"/>
    <w:rsid w:val="1CEB7A10"/>
    <w:rsid w:val="1EA8F62B"/>
    <w:rsid w:val="242AB5FC"/>
    <w:rsid w:val="24D89CF6"/>
    <w:rsid w:val="26D50ADD"/>
    <w:rsid w:val="272C80DC"/>
    <w:rsid w:val="2AFD4DCA"/>
    <w:rsid w:val="2B59ACF8"/>
    <w:rsid w:val="2BD311BC"/>
    <w:rsid w:val="3071398F"/>
    <w:rsid w:val="323339F0"/>
    <w:rsid w:val="32BC9B50"/>
    <w:rsid w:val="3393E824"/>
    <w:rsid w:val="33D19B3A"/>
    <w:rsid w:val="341CB183"/>
    <w:rsid w:val="3438896D"/>
    <w:rsid w:val="346CCB75"/>
    <w:rsid w:val="34B79DEC"/>
    <w:rsid w:val="34D7AC5D"/>
    <w:rsid w:val="34DAD8D0"/>
    <w:rsid w:val="356D6B9B"/>
    <w:rsid w:val="362C4481"/>
    <w:rsid w:val="37455979"/>
    <w:rsid w:val="37C814E2"/>
    <w:rsid w:val="389AC1F2"/>
    <w:rsid w:val="3A8642CB"/>
    <w:rsid w:val="3BDFA6F4"/>
    <w:rsid w:val="3DD58DC0"/>
    <w:rsid w:val="439EE71D"/>
    <w:rsid w:val="45B2875C"/>
    <w:rsid w:val="4674A20C"/>
    <w:rsid w:val="46FC1957"/>
    <w:rsid w:val="48B25902"/>
    <w:rsid w:val="4A74762B"/>
    <w:rsid w:val="4B7E43B2"/>
    <w:rsid w:val="4CDC2E7B"/>
    <w:rsid w:val="506F78CE"/>
    <w:rsid w:val="54021436"/>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14B0984"/>
    <w:rsid w:val="63845D92"/>
    <w:rsid w:val="63EAE7B9"/>
    <w:rsid w:val="669C8DE9"/>
    <w:rsid w:val="675AA474"/>
    <w:rsid w:val="67A57547"/>
    <w:rsid w:val="68BA7C81"/>
    <w:rsid w:val="6A0D538D"/>
    <w:rsid w:val="6AA75278"/>
    <w:rsid w:val="6B0AC5C0"/>
    <w:rsid w:val="6BA2BE0A"/>
    <w:rsid w:val="6BF6DA31"/>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17631EC6-36AF-406E-9301-C53F5F2F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character" w:customStyle="1" w:styleId="normaltextrun">
    <w:name w:val="normaltextrun"/>
    <w:basedOn w:val="DefaultParagraphFont"/>
    <w:rsid w:val="004D5BC1"/>
  </w:style>
  <w:style w:type="character" w:customStyle="1" w:styleId="eop">
    <w:name w:val="eop"/>
    <w:basedOn w:val="DefaultParagraphFont"/>
    <w:rsid w:val="004D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4614">
      <w:bodyDiv w:val="1"/>
      <w:marLeft w:val="0"/>
      <w:marRight w:val="0"/>
      <w:marTop w:val="0"/>
      <w:marBottom w:val="0"/>
      <w:divBdr>
        <w:top w:val="none" w:sz="0" w:space="0" w:color="auto"/>
        <w:left w:val="none" w:sz="0" w:space="0" w:color="auto"/>
        <w:bottom w:val="none" w:sz="0" w:space="0" w:color="auto"/>
        <w:right w:val="none" w:sz="0" w:space="0" w:color="auto"/>
      </w:divBdr>
    </w:div>
    <w:div w:id="197279865">
      <w:bodyDiv w:val="1"/>
      <w:marLeft w:val="0"/>
      <w:marRight w:val="0"/>
      <w:marTop w:val="0"/>
      <w:marBottom w:val="0"/>
      <w:divBdr>
        <w:top w:val="none" w:sz="0" w:space="0" w:color="auto"/>
        <w:left w:val="none" w:sz="0" w:space="0" w:color="auto"/>
        <w:bottom w:val="none" w:sz="0" w:space="0" w:color="auto"/>
        <w:right w:val="none" w:sz="0" w:space="0" w:color="auto"/>
      </w:divBdr>
    </w:div>
    <w:div w:id="598561336">
      <w:bodyDiv w:val="1"/>
      <w:marLeft w:val="0"/>
      <w:marRight w:val="0"/>
      <w:marTop w:val="0"/>
      <w:marBottom w:val="0"/>
      <w:divBdr>
        <w:top w:val="none" w:sz="0" w:space="0" w:color="auto"/>
        <w:left w:val="none" w:sz="0" w:space="0" w:color="auto"/>
        <w:bottom w:val="none" w:sz="0" w:space="0" w:color="auto"/>
        <w:right w:val="none" w:sz="0" w:space="0" w:color="auto"/>
      </w:divBdr>
    </w:div>
    <w:div w:id="902639603">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0301c98cfd5044d7"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b3b332-7c05-4c9e-ac88-8c84810ea636" xsi:nil="true"/>
    <lcf76f155ced4ddcb4097134ff3c332f xmlns="77f710a1-872e-4a3e-b0f0-623e331a78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FB95228292E94EA6B743C8732151C8" ma:contentTypeVersion="22" ma:contentTypeDescription="Create a new document." ma:contentTypeScope="" ma:versionID="12e978c2ca0480c4cf215b45e793d4b7">
  <xsd:schema xmlns:xsd="http://www.w3.org/2001/XMLSchema" xmlns:xs="http://www.w3.org/2001/XMLSchema" xmlns:p="http://schemas.microsoft.com/office/2006/metadata/properties" xmlns:ns2="77f710a1-872e-4a3e-b0f0-623e331a788e" xmlns:ns3="0aa71d7a-c85d-40d3-8011-10b2e3f89089" xmlns:ns4="b2b3b332-7c05-4c9e-ac88-8c84810ea636" targetNamespace="http://schemas.microsoft.com/office/2006/metadata/properties" ma:root="true" ma:fieldsID="df7c81ccbb6304c7282da390aed8307a" ns2:_="" ns3:_="" ns4:_="">
    <xsd:import namespace="77f710a1-872e-4a3e-b0f0-623e331a788e"/>
    <xsd:import namespace="0aa71d7a-c85d-40d3-8011-10b2e3f89089"/>
    <xsd:import namespace="b2b3b332-7c05-4c9e-ac88-8c84810ea6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710a1-872e-4a3e-b0f0-623e331a7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a71d7a-c85d-40d3-8011-10b2e3f890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5c63d9-7adc-45c8-a478-fa9d1c100cfe}" ma:internalName="TaxCatchAll" ma:showField="CatchAllData" ma:web="0aa71d7a-c85d-40d3-8011-10b2e3f89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77f710a1-872e-4a3e-b0f0-623e331a788e"/>
  </ds:schemaRefs>
</ds:datastoreItem>
</file>

<file path=customXml/itemProps2.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3.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4.xml><?xml version="1.0" encoding="utf-8"?>
<ds:datastoreItem xmlns:ds="http://schemas.openxmlformats.org/officeDocument/2006/customXml" ds:itemID="{185B788F-14FA-4AC8-AE18-C64AC35D4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710a1-872e-4a3e-b0f0-623e331a788e"/>
    <ds:schemaRef ds:uri="0aa71d7a-c85d-40d3-8011-10b2e3f89089"/>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dc:description/>
  <cp:lastModifiedBy>Tom Gough</cp:lastModifiedBy>
  <cp:revision>2</cp:revision>
  <cp:lastPrinted>2016-10-20T00:37:00Z</cp:lastPrinted>
  <dcterms:created xsi:type="dcterms:W3CDTF">2025-01-29T11:23:00Z</dcterms:created>
  <dcterms:modified xsi:type="dcterms:W3CDTF">2025-01-29T11:23:00Z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0x010100FDFB95228292E94EA6B743C8732151C8</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y fmtid="{D5CDD505-2E9C-101B-9397-08002B2CF9AE}" pid="11" name="MediaServiceImageTags">
    <vt:lpwstr/>
  </property>
</Properties>
</file>